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№7/17-VII "Об утверждении Плана по управлению пастбищами и их использованию по Парыгинскому сельскому округу района Алтай на 2022-2023 годы"</w:t>
      </w:r>
    </w:p>
    <w:p>
      <w:r>
        <w:t xml:space="preserve">Решение, Изменения. Маслихат района Алтай (старое название: Маслихат Зыряновского района). от 21.10.2022. № 182440.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№7/17-VII "Об утверждении Плана по управлению пастбищами и их использованию по Парыгинскому сельскому округу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Парыгинскому сельскому округу района Алтай на 2022-2023 годы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23/8-VII |</w:t>
      </w:r>
    </w:p>
    <w:p>
      <w:r>
        <w:t xml:space="preserve">|---|---|</w:t>
      </w:r>
    </w:p>
    <w:p>
      <w:pPr>
        <w:pStyle w:val="Heading2"/>
      </w:pPr>
      <w:r>
        <w:t xml:space="preserve">Глава План по управлению пастбищами и их использованию в Парыгинском сельском округе района Алтай на 2022-2023 годы</w:t>
      </w:r>
    </w:p>
    <w:p>
      <w:pPr>
        <w:pStyle w:val="Heading2"/>
      </w:pPr>
      <w:r>
        <w:t xml:space="preserve">Текст</w:t>
      </w:r>
    </w:p>
    <w:p>
      <w:r>
        <w:t xml:space="preserve">Настоящий План по управлению пастбищами и их использованию в Парыгинском сельском округе районе Алтай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схему (карту) расположения пастбищ на территории Парыгинского</w:t>
      </w:r>
    </w:p>
    <w:p>
      <w:pPr>
        <w:pStyle w:val="Heading2"/>
      </w:pPr>
      <w:r>
        <w:t xml:space="preserve">Текст</w:t>
      </w:r>
    </w:p>
    <w:p>
      <w:r>
        <w:t xml:space="preserve">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Парыгинском сельском округе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Парыгинском сельском округе имеются 4 населенных пункта.</w:t>
      </w:r>
    </w:p>
    <w:p>
      <w:r>
        <w:t xml:space="preserve">Общая площадь территории Парыгинского сельского округа 18519 га, из них пашни – 4858 га, пастбищные земли – 8628 га.</w:t>
      </w:r>
    </w:p>
    <w:p>
      <w:r>
        <w:t xml:space="preserve">По категориям земли подразделяются на:</w:t>
      </w:r>
    </w:p>
    <w:p>
      <w:r>
        <w:t xml:space="preserve">земли сельскохозяйственного назначения – 10370 га;</w:t>
      </w:r>
    </w:p>
    <w:p>
      <w:r>
        <w:t xml:space="preserve">земли населенных пунктов – 4352 га;</w:t>
      </w:r>
    </w:p>
    <w:p>
      <w:r>
        <w:t xml:space="preserve">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80 га;</w:t>
      </w:r>
    </w:p>
    <w:p>
      <w:r>
        <w:t xml:space="preserve">земли запаса - 3717 га.</w:t>
      </w:r>
    </w:p>
    <w:p>
      <w:r>
        <w:t xml:space="preserve">По природным условиям территория Парыгинского сельского округа относится к горно-лугово-степной земледельческой зоне. Климат влажный, умеренно теплый. Осадков выпадает за год в среднем 560-615 мм. Максимальное количество их приходится на июль.</w:t>
      </w:r>
    </w:p>
    <w:p>
      <w:r>
        <w:t xml:space="preserve">Почвы в основном горные черноземы, выщелоченные и горностепные.</w:t>
      </w:r>
    </w:p>
    <w:p>
      <w:r>
        <w:t xml:space="preserve">На территории Парыгинского сельского округа имеется ветеринарный пункт и скотомогильник.</w:t>
      </w:r>
    </w:p>
    <w:p>
      <w:r>
        <w:t xml:space="preserve">На 1 января 2021 года в Парыгинском сельском округе насчитывается (личное подворье населения и поголовье сельскохозяйственных предприятий, крестьянских хозяйств) крупного рогатого скота 1570 голов, из них маточное (дойное) поголовье 883 голов, мелкого рогатого скота 722 головы, лошадей 319 головы, ( таблица № 1 ) из них:</w:t>
      </w:r>
    </w:p>
    <w:p>
      <w:r>
        <w:t xml:space="preserve">в поселке Зубовск:</w:t>
      </w:r>
    </w:p>
    <w:p>
      <w:r>
        <w:t xml:space="preserve">крупного рогатого скота 449 голов, из них маточное (дойное) поголовье 337 голов, мелкого рогатого скота 374 головы, лошадей - 103 головы.</w:t>
      </w:r>
    </w:p>
    <w:p>
      <w:r>
        <w:t xml:space="preserve">Площадь пастбищ составляет 1260 га.</w:t>
      </w:r>
    </w:p>
    <w:p>
      <w:r>
        <w:t xml:space="preserve">в селе Парыгино:</w:t>
      </w:r>
    </w:p>
    <w:p>
      <w:r>
        <w:t xml:space="preserve">крупного рогатого скота 816 голов, из них маточное (дойное) поголовье 382 головы, мелкого рогатого скота 324 головы, лошадей - 182 головы.</w:t>
      </w:r>
    </w:p>
    <w:p>
      <w:r>
        <w:t xml:space="preserve">Площадь пастбищ составляет 1840 га.</w:t>
      </w:r>
    </w:p>
    <w:p>
      <w:r>
        <w:t xml:space="preserve">в селе Баяновск:</w:t>
      </w:r>
    </w:p>
    <w:p>
      <w:r>
        <w:t xml:space="preserve">крупного рогатого скота 264 головы, из них маточное (дойное) поголовье 142 головы, мелкого рогатого скота 20 голов, лошадей – 12 голов.</w:t>
      </w:r>
    </w:p>
    <w:p>
      <w:r>
        <w:t xml:space="preserve">Площадь пастбищ составляет 562 га.</w:t>
      </w:r>
    </w:p>
    <w:p>
      <w:r>
        <w:t xml:space="preserve">в селе Кутиха:</w:t>
      </w:r>
    </w:p>
    <w:p>
      <w:r>
        <w:t xml:space="preserve">крупного рогатого скота 41 голова, из них маточное (дойное) поголовье 22 головы, мелкого рогатого скота 4 головы, лошадей – 22 головы.</w:t>
      </w:r>
    </w:p>
    <w:p>
      <w:r>
        <w:t xml:space="preserve">Площадь пастбищ составляет 900 га.</w:t>
      </w:r>
    </w:p>
    <w:p>
      <w:r>
        <w:t xml:space="preserve">Данные о численности поголовья сельскохозяйственных животных по Парыгинскому сельскому округу</w:t>
      </w:r>
    </w:p>
    <w:p>
      <w:r>
        <w:t xml:space="preserve">|  | Таблица № 1 |</w:t>
      </w:r>
    </w:p>
    <w:p>
      <w:r>
        <w:t xml:space="preserve">|---|---|</w:t>
      </w:r>
    </w:p>
    <w:p>
      <w:r>
        <w:t xml:space="preserve">| № | Населенные пункты | население | Сельскохозяйственные формирования | Всего: |  |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  |  |  |  |</w:t>
      </w:r>
    </w:p>
    <w:p>
      <w:r>
        <w:t xml:space="preserve">| всего | в том чис ле: дойные | Всего | в том чис ле: дойные | всего | в том чис ле: дойные |  |  |  |  |  |  |  |  |</w:t>
      </w:r>
    </w:p>
    <w:p>
      <w:r>
        <w:t xml:space="preserve">| 1 | поселок Зубовск | 188 | 107 | 374 | 103 | 261 | 230 | 0 | 0 | 449 | 337 | 374 | 103 |</w:t>
      </w:r>
    </w:p>
    <w:p>
      <w:r>
        <w:t xml:space="preserve">| 2 | село Парыгино | 374 | 174 | 277 | 42 | 442 | 208 | 47 | 140 | 816 | 382 | 324 | 182 |</w:t>
      </w:r>
    </w:p>
    <w:p>
      <w:r>
        <w:t xml:space="preserve">| 3 | село Кутиха | 41 | 22 | 4 | 22 | 0 | 0 | 0 | 0 | 41 | 22 | 4 | 22 |</w:t>
      </w:r>
    </w:p>
    <w:p>
      <w:r>
        <w:t xml:space="preserve">| 4 | село Баяновск | 61 | 31 | 20 | 5 | 203 | 111 | 0 | 7 | 264 | 142 | 20 | 12 |</w:t>
      </w:r>
    </w:p>
    <w:p>
      <w:r>
        <w:t xml:space="preserve">|  | ИТОГО: | 664 | 334 | 675 | 172 | 906 | 549 | 47 | 147 | 1570 | 883 | 722 | 319 |</w:t>
      </w:r>
    </w:p>
    <w:p>
      <w:pPr>
        <w:pStyle w:val="Heading2"/>
      </w:pPr>
      <w:r>
        <w:t xml:space="preserve">Текст</w:t>
      </w:r>
    </w:p>
    <w:p>
      <w:r>
        <w:t xml:space="preserve">Для обеспечения сельскохозяйственных животных по Парыгинскому сельскому округу имеются всего 8628 га пастбищных угодий, в черте населенных пунктов числится 4562 га пастбищ.</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(поселок Зубовск, село Парыгино, село Баяновск, село Кутиха) по содержанию маточного (дойного) поголовья сельскохозяйственных животных при имеющихся пастбищных угодьях населенных пунктов в размере 4562 га, потребность составляет 1002 га ( таблица № 2 ).</w:t>
      </w:r>
    </w:p>
    <w:p>
      <w:r>
        <w:t xml:space="preserve">|  | Таблица №2 |</w:t>
      </w:r>
    </w:p>
    <w:p>
      <w:r>
        <w:t xml:space="preserve">|---|---|</w:t>
      </w:r>
    </w:p>
    <w:p>
      <w:r>
        <w:t xml:space="preserve">| № | Населенный пункт | Площа дь пастбищ (га) | Наличие дойных коров (голов) | Норма потребности пастбищ на 1 голову, (га) | Потребность пастбищ, (га) | Не обеспечено пастбищами (га) | Излишки, (га) |</w:t>
      </w:r>
    </w:p>
    <w:p>
      <w:r>
        <w:t xml:space="preserve">|---|---|---|---|---|---|---|---|</w:t>
      </w:r>
    </w:p>
    <w:p>
      <w:r>
        <w:t xml:space="preserve">| 1 | поселок Зубовск | 1260 | 107 | 3 | 321 | - | 939 |</w:t>
      </w:r>
    </w:p>
    <w:p>
      <w:r>
        <w:t xml:space="preserve">| 2 | село Парыгино | 1840 | 174 | 3 | 522 | - | 1318 |</w:t>
      </w:r>
    </w:p>
    <w:p>
      <w:r>
        <w:t xml:space="preserve">| 3 | село Кутиха | 900 | 22 | 3 | 66 | - | 834 |</w:t>
      </w:r>
    </w:p>
    <w:p>
      <w:r>
        <w:t xml:space="preserve">| 4 | село Баяновск | 562 | 31 | 3 | 93 | - | 469 |</w:t>
      </w:r>
    </w:p>
    <w:p>
      <w:r>
        <w:t xml:space="preserve">|  | Всего: | 4562 | 334 |  | 1002 | 0 | 3560 |</w:t>
      </w:r>
    </w:p>
    <w:p>
      <w:pPr>
        <w:pStyle w:val="Heading2"/>
      </w:pPr>
      <w:r>
        <w:t xml:space="preserve">Текст</w:t>
      </w:r>
    </w:p>
    <w:p>
      <w:r>
        <w:t xml:space="preserve">Выпас других сельскохозяйственных животных местного населения при норме нагрузки на голову крупного рогатого скота – 3 га, мелкого рогатого скота – 0,5 га, лошадей – 5 га, также производится в черте населенных пунктов ( таблица № 3 ).</w:t>
      </w:r>
    </w:p>
    <w:p>
      <w:r>
        <w:t xml:space="preserve">|  | Таблица № 3 |</w:t>
      </w:r>
    </w:p>
    <w:p>
      <w:r>
        <w:t xml:space="preserve">|---|---|</w:t>
      </w:r>
    </w:p>
    <w:p>
      <w:r>
        <w:t xml:space="preserve">| № | Населенные пункты | население | Норма потребности пастбищ на 1 голову, (га) | Потребность пастбищ, (га) |  |  |  |  |  |  |  |</w:t>
      </w:r>
    </w:p>
    <w:p>
      <w:r>
        <w:t xml:space="preserve">|---|---|---|---|---|---|---|---|---|---|---|---|</w:t>
      </w:r>
    </w:p>
    <w:p>
      <w:r>
        <w:t xml:space="preserve">| Крупный рогатый скот | Мелкий рогатый скот | Лошади |  |  |  |  |  |  |  |  |  |</w:t>
      </w:r>
    </w:p>
    <w:p>
      <w:r>
        <w:t xml:space="preserve">| Крупный рога тый скот | Мелкий рогатый скот | Лошади | Крупный рога тый скот | Мелкий рогатый скот | Лошади | Итого (га) |  |  |  |  |  |</w:t>
      </w:r>
    </w:p>
    <w:p>
      <w:r>
        <w:t xml:space="preserve">| 1 | поселок Зубовск | 81 | 374 | 103 | 3 | 0,5 | 5 | 243 | 187 | 515 | 945 |</w:t>
      </w:r>
    </w:p>
    <w:p>
      <w:r>
        <w:t xml:space="preserve">| 2 | село Парыгино | 200 | 277 | 42 | 3 | 0,5 | 5 | 600 | 139 | 210 | 949 |</w:t>
      </w:r>
    </w:p>
    <w:p>
      <w:r>
        <w:t xml:space="preserve">| 3 | село Кутиха | 19 | 4 | 22 | 3 | 0,5 | 5 | 57 | 2 | 110 | 169 |</w:t>
      </w:r>
    </w:p>
    <w:p>
      <w:r>
        <w:t xml:space="preserve">| 4 | село Баяновск | 30 | 20 | 5 | 3 | 0,5 | 5 | 90 | 10 | 25 | 125 |</w:t>
      </w:r>
    </w:p>
    <w:p>
      <w:r>
        <w:t xml:space="preserve">|  | Всего: | 330 | 675 | 172 |  |  |  | 990 | 338 | 860 | 2188 |</w:t>
      </w:r>
    </w:p>
    <w:p>
      <w:pPr>
        <w:pStyle w:val="Heading2"/>
      </w:pPr>
      <w:r>
        <w:t xml:space="preserve">Текст</w:t>
      </w:r>
    </w:p>
    <w:p>
      <w:r>
        <w:t xml:space="preserve">Для выпаса скота местного населения поселка Зубовск организовано 3 гурта: 1 гурт – севернее поселка Зубовск, водопой – река Бухтарма; 2 гурт –восточнее поселка Зубовск, водопой - река Березовка; 3 гурт – южнее поселка Зубовск, водопой – река Урунхайка, ручьи.</w:t>
      </w:r>
    </w:p>
    <w:p>
      <w:pPr>
        <w:pStyle w:val="Heading2"/>
      </w:pPr>
      <w:r>
        <w:t xml:space="preserve">Текст</w:t>
      </w:r>
    </w:p>
    <w:p>
      <w:r>
        <w:t xml:space="preserve">Для выпаса скота населения села Парыгино организовано 4 гурта: 1 гурт – в районе горы Мяконькой, водопой – протока реки Тургусун; 2 гурт – в 1,6 км от села Парыгино, водопой- протока реки Бухтарма; 3 гурт - в 1 км от села Парыгино, водопой- протока реки Бухтарма; 4 гурт - в районе горы Чушка, водопой- речка Погорелка.</w:t>
      </w:r>
    </w:p>
    <w:p>
      <w:pPr>
        <w:pStyle w:val="Heading2"/>
      </w:pPr>
      <w:r>
        <w:t xml:space="preserve">Текст</w:t>
      </w:r>
    </w:p>
    <w:p>
      <w:r>
        <w:t xml:space="preserve">Для выпаса скота населения села Баяновск организован 1 гурт: в 1 км западнее села Баяновск, водопой - протока реки Бухтарма</w:t>
      </w:r>
    </w:p>
    <w:p>
      <w:pPr>
        <w:pStyle w:val="Heading2"/>
      </w:pPr>
      <w:r>
        <w:t xml:space="preserve">Текст</w:t>
      </w:r>
    </w:p>
    <w:p>
      <w:r>
        <w:t xml:space="preserve">Для выпаса скота населения села Кутиха организован 1 гурт: в 0,5 км южнее села Кутиха, водопой - река Тургусун.</w:t>
      </w:r>
    </w:p>
    <w:p>
      <w:pPr>
        <w:pStyle w:val="Heading2"/>
      </w:pPr>
      <w:r>
        <w:t xml:space="preserve">Текст</w:t>
      </w:r>
    </w:p>
    <w:p>
      <w:r>
        <w:t xml:space="preserve">Поголовье в товариществах с ограниченной ответственностью (далее - ТОО), крестьянских и фермерских хозяйствах Парыгинского сельского округа составляет: крупного рогатого скота 906 голов, мелкого рогатого скота 47 голов, лошадей 147 голов.</w:t>
      </w:r>
    </w:p>
    <w:p>
      <w:pPr>
        <w:pStyle w:val="Heading2"/>
      </w:pPr>
      <w:r>
        <w:t xml:space="preserve">Текст</w:t>
      </w:r>
    </w:p>
    <w:p>
      <w:r>
        <w:t xml:space="preserve">Площадь пастбищ ТОО, крестьянских и фермерских хозяйств составляет 3171 га ( таблица № 4 ).</w:t>
      </w:r>
    </w:p>
    <w:p>
      <w:r>
        <w:t xml:space="preserve">|  | Таблица № 4 |</w:t>
      </w:r>
    </w:p>
    <w:p>
      <w:r>
        <w:t xml:space="preserve">|---|---|</w:t>
      </w:r>
    </w:p>
    <w:p>
      <w:r>
        <w:t xml:space="preserve">| № | Землепользователи | Площадь (га) | Наличие скота | Норма потребности пастбищ на 1 голову, (га) | Потребность пастбищ, (га) |  |  |  |  |  |  |  |</w:t>
      </w:r>
    </w:p>
    <w:p>
      <w:r>
        <w:t xml:space="preserve">|---|---|---|---|---|---|---|---|---|---|---|---|---|</w:t>
      </w:r>
    </w:p>
    <w:p>
      <w:r>
        <w:t xml:space="preserve">| по видам, (гол) |  |  |  |  |  |  |  |  |  |  |  |  |</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  |</w:t>
      </w:r>
    </w:p>
    <w:p>
      <w:r>
        <w:t xml:space="preserve">| 1 | Производственный кооператив "Серебряный ключ" | 831 | 159 | 0 | 0 | 3 | 0,5 | 5 | 477 | 0 | 0 | 477 |</w:t>
      </w:r>
    </w:p>
    <w:p>
      <w:r>
        <w:t xml:space="preserve">| 2 | ТОО "Восток-Рекорд" | 103 | 0 | 0 | 0 | 3 | 0,5 | 5 | 0 | 0 | 0 | 0 |</w:t>
      </w:r>
    </w:p>
    <w:p>
      <w:r>
        <w:t xml:space="preserve">| 3 | ТОО "Зубовское" | 1014 | 0 | 0 | 0 | 3 | 0,5 | 5 | 0 | 0 | 0 | 0 |</w:t>
      </w:r>
    </w:p>
    <w:p>
      <w:r>
        <w:t xml:space="preserve">| 4 | ТОО"Зыбер" | 266 | 0 | 47 | 9 | 3 | 0,5 | 5 | 0 | 24 | 45 | 69 |</w:t>
      </w:r>
    </w:p>
    <w:p>
      <w:r>
        <w:t xml:space="preserve">| 5 | ТОО "Алтай Жері" | 134 | 71 | 0 | 15 | 3 | 0,5 | 5 | 213 | 0 | 75 | 288 |</w:t>
      </w:r>
    </w:p>
    <w:p>
      <w:r>
        <w:t xml:space="preserve">| 6 | Крестьянское хозяйство "Саша" | 190 | 0 | 0 | 105 | 3 | 0,5 | 5 | 0 | 0 | 525 | 525 |</w:t>
      </w:r>
    </w:p>
    <w:p>
      <w:r>
        <w:t xml:space="preserve">| 7 | Крестьянское хозяйство "Козлов А.Г." | 186 | 190 | 0 | 2 | 3 | 0,5 | 5 | 570 | 0 | 10 | 580 |</w:t>
      </w:r>
    </w:p>
    <w:p>
      <w:r>
        <w:t xml:space="preserve">| 8 | Крестьянское хозяйство "Олжас" | 0 | 105 | 0 | 7 | 3 | 0,5 | 5 | 315 | 0 | 35 | 350 |</w:t>
      </w:r>
    </w:p>
    <w:p>
      <w:r>
        <w:t xml:space="preserve">| 9 | Крестьянское хозяйство "Робул В.М." | 27 | 181 | 0 | 9 | 3 | 0,5 | 5 | 543 | 0 | 45 | 588 |</w:t>
      </w:r>
    </w:p>
    <w:p>
      <w:r>
        <w:t xml:space="preserve">| 10 | Простое товарищество "Данияр" | 81 | 98 | 0 | 0 | 3 | 0,5 | 5 | 294 | 0 | 0 | 294 |</w:t>
      </w:r>
    </w:p>
    <w:p>
      <w:r>
        <w:t xml:space="preserve">| 11 | Производственный кооператив "СПК"Доня" | 0 | 102 | 0 | 0 | 3 | 0,5 | 5 | 306 | 0 | 0 | 306 |</w:t>
      </w:r>
    </w:p>
    <w:p>
      <w:r>
        <w:t xml:space="preserve">|  | Итого: | 2832 | 906 | 47 | 147 |  |  |  | 2412 | 24 | 735 | 3171 |</w:t>
      </w:r>
    </w:p>
    <w:p>
      <w:pPr>
        <w:pStyle w:val="Heading2"/>
      </w:pPr>
      <w:r>
        <w:t xml:space="preserve">Текст</w:t>
      </w:r>
    </w:p>
    <w:p>
      <w:r>
        <w:t xml:space="preserve">Сложившуюся потребность пастбищных угодий крестьянских хозяйств в размере 339 га , необходимо восполнить за счет выпаса сельскохозяйственных животных на землях населенных пунктов, потребность пастбищных угодий простого товарищества "Данияр" в размере 213 га из земель, предоставленных товариществу с ограниченной ответственностью "Зыбер".</w:t>
      </w:r>
    </w:p>
    <w:p>
      <w:r>
        <w:t xml:space="preserve">|  | Приложение 1 к Плану по управлению пастбищами и использованию в Парыгинском сельском округе района Алтай на 2022-2023 годы |</w:t>
      </w:r>
    </w:p>
    <w:p>
      <w:r>
        <w:t xml:space="preserve">|---|---|</w:t>
      </w:r>
    </w:p>
    <w:p>
      <w:pPr>
        <w:pStyle w:val="Heading2"/>
      </w:pPr>
      <w:r>
        <w:t xml:space="preserve">Глава Схема (карта) расположения пастбищ на территории Парыгинского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w:t>
      </w:r>
    </w:p>
    <w:p>
      <w:pPr>
        <w:pStyle w:val="Heading2"/>
      </w:pPr>
      <w:r>
        <w:t xml:space="preserve">Глава Условные обозначения:</w:t>
      </w:r>
    </w:p>
    <w:p>
      <w:r>
        <w:t xml:space="preserve">|  | Приложение 2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Условные обозначения:</w:t>
      </w:r>
    </w:p>
    <w:p>
      <w:r>
        <w:t xml:space="preserve">|  | Приложение 4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pStyle w:val="Heading2"/>
      </w:pPr>
      <w:r>
        <w:t xml:space="preserve">Глава Условные обозначения</w:t>
      </w:r>
    </w:p>
    <w:p>
      <w:r>
        <w:t xml:space="preserve">|  | Приложение 5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pStyle w:val="Heading2"/>
      </w:pPr>
      <w:r>
        <w:t xml:space="preserve">Глава Условные обозначения:</w:t>
      </w:r>
    </w:p>
    <w:p>
      <w:r>
        <w:t xml:space="preserve">|  | Приложение 6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Парыгинском сельском округе</w:t>
      </w:r>
    </w:p>
    <w:p>
      <w:pPr>
        <w:pStyle w:val="Heading2"/>
      </w:pPr>
      <w:r>
        <w:t xml:space="preserve">Глава Условные обозначения:</w:t>
      </w:r>
    </w:p>
    <w:p>
      <w:r>
        <w:t xml:space="preserve">|  | Приложение 7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Сельский округ | Срок выгона животных на отгонные пастбища | Срок возврата животных с отгонных пастбищ |</w:t>
      </w:r>
    </w:p>
    <w:p>
      <w:r>
        <w:t xml:space="preserve">|---|---|---|</w:t>
      </w:r>
    </w:p>
    <w:p>
      <w:r>
        <w:t xml:space="preserve">| Парыгинский | апрель - май | сентябрь - октябрь |</w:t>
      </w:r>
    </w:p>
    <w:p>
      <w:r>
        <w:t xml:space="preserve">|  | Приложение 7-1 к Плану по управлению пастбищами и их использованию в Парыгинском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pStyle w:val="Heading2"/>
      </w:pPr>
      <w:r>
        <w:t xml:space="preserve">Глава Условные обозначения: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