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маслихата района Алтай от 28 сентября 2021 года №7/15-VII "Об утверждении Плана по управлению пастбищами и их использованию по Малеевскому сельскому округу района Алтай на 2022-2023 годы"</w:t>
      </w:r>
    </w:p>
    <w:p>
      <w:r>
        <w:t xml:space="preserve">Решение, Изменения. Маслихат района Алтай (старое название: Маслихат Зыряновского района). от 21.10.2022. № 182441. редакция от 21.10.2022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Алтай РЕШИЛ:</w:t>
      </w:r>
    </w:p>
    <w:p>
      <w:pPr>
        <w:pStyle w:val="Heading2"/>
      </w:pPr>
      <w:r>
        <w:t xml:space="preserve">Текст</w:t>
      </w:r>
    </w:p>
    <w:p>
      <w:r>
        <w:t xml:space="preserve">Внести в решение маслихата района Алтай от 28 сентября 2021 года №7/15-VII "Об утверждении Плана по управлению пастбищами и их использованию по Малеевскому сельскому округу района Алтай на 2022-2023 годы" следующее изменение:</w:t>
      </w:r>
    </w:p>
    <w:p>
      <w:pPr>
        <w:pStyle w:val="Heading2"/>
      </w:pPr>
      <w:r>
        <w:t xml:space="preserve">Текст</w:t>
      </w:r>
    </w:p>
    <w:p>
      <w:r>
        <w:t xml:space="preserve">план по управлению пастбищами и их использованию по Малеевскому сельскому округу района Алтай на 2022-2023 годы изложить в новой редакции, согласно приложению к настоящему решению.</w:t>
      </w:r>
    </w:p>
    <w:p>
      <w:r>
        <w:t xml:space="preserve">| Секретарь маслихата района Алтай | Л. Гречушникова |</w:t>
      </w:r>
    </w:p>
    <w:p>
      <w:r>
        <w:t xml:space="preserve">|---|---|</w:t>
      </w:r>
    </w:p>
    <w:p>
      <w:r>
        <w:t xml:space="preserve">|  | Приложение к решению маслихата района Алтай от 21 октября 2022 года № 23/6-VII |</w:t>
      </w:r>
    </w:p>
    <w:p>
      <w:r>
        <w:t xml:space="preserve">|---|---|</w:t>
      </w:r>
    </w:p>
    <w:p>
      <w:pPr>
        <w:pStyle w:val="Heading2"/>
      </w:pPr>
      <w:r>
        <w:t xml:space="preserve">Глава План по управлению пастбищами и их использованию в Малеевском сельском округе района Алтай на 2022-2023 годы</w:t>
      </w:r>
    </w:p>
    <w:p>
      <w:pPr>
        <w:pStyle w:val="Heading2"/>
      </w:pPr>
      <w:r>
        <w:t xml:space="preserve">Текст</w:t>
      </w:r>
    </w:p>
    <w:p>
      <w:r>
        <w:t xml:space="preserve">Настоящий План по управлению пастбищами и их использованию в Малеевском сельском округе района Алтай на 2022-2023 годы (далее - План) разработан в соответствии с Законами Республики Казахстан " О местном государственном управлении и самоуправлении в Республике Казахстан ", " О пастбищах ", приказом Заместителя Премьер-Министра Республики Казахстан - Министра сельского хозяйства Республики Казахстан от 24 апреля 2017 года № 173 "Об утверждении Правил рационального использования пастбищ" (зарегистрирован в Реестре государственной регистрации нормативных правовых актов № 15090), приказом Министра сельского хозяйства Республики Казахстан от 14 апреля 2015 года № 3-3/332 "Об утверждении предельно допустимой нормы нагрузки на общую площадь пастбищ" (зарегистрирован в Реестре государственной регистрации нормативных правовых актов № 11064).</w:t>
      </w:r>
    </w:p>
    <w:p>
      <w:pPr>
        <w:pStyle w:val="Heading2"/>
      </w:pPr>
      <w:r>
        <w:t xml:space="preserve">Текст</w:t>
      </w:r>
    </w:p>
    <w:p>
      <w:r>
        <w:t xml:space="preserve">План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p>
      <w:pPr>
        <w:pStyle w:val="Heading2"/>
      </w:pPr>
      <w:r>
        <w:t xml:space="preserve">Текст</w:t>
      </w:r>
    </w:p>
    <w:p>
      <w:r>
        <w:t xml:space="preserve">План содержит:</w:t>
      </w:r>
    </w:p>
    <w:p>
      <w:pPr>
        <w:pStyle w:val="Heading2"/>
      </w:pPr>
      <w:r>
        <w:t xml:space="preserve">Текст</w:t>
      </w:r>
    </w:p>
    <w:p>
      <w:r>
        <w:t xml:space="preserve">схему (карту) расположения пастбищ на территории Малеевского сельского округа района Алтай в разрезе категорий земель, собственников земельных участков и землепользователей на основании правоустанавливающих документов ( Приложение 1 );</w:t>
      </w:r>
    </w:p>
    <w:p>
      <w:pPr>
        <w:pStyle w:val="Heading2"/>
      </w:pPr>
      <w:r>
        <w:t xml:space="preserve">Текст</w:t>
      </w:r>
    </w:p>
    <w:p>
      <w:r>
        <w:t xml:space="preserve">приемлемые схемы пастбищеоборотов ( Приложение 2 );</w:t>
      </w:r>
    </w:p>
    <w:p>
      <w:pPr>
        <w:pStyle w:val="Heading2"/>
      </w:pPr>
      <w:r>
        <w:t xml:space="preserve">Подпункт 3</w:t>
      </w:r>
    </w:p>
    <w:p>
      <w:r>
        <w:t xml:space="preserve">3) карту с обозначением внешних и внутренних границ и площадей пастбищ, в том числе сезонных, объектов пастбищной инфраструктуры ( Приложение 3 );</w:t>
      </w:r>
    </w:p>
    <w:p>
      <w:pPr>
        <w:pStyle w:val="Heading2"/>
      </w:pPr>
      <w:r>
        <w:t xml:space="preserve">Подпункт 4</w:t>
      </w:r>
    </w:p>
    <w:p>
      <w:r>
        <w:t xml:space="preserve">4) схему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 ( Приложение 4 );</w:t>
      </w:r>
    </w:p>
    <w:p>
      <w:pPr>
        <w:pStyle w:val="Heading2"/>
      </w:pPr>
      <w:r>
        <w:t xml:space="preserve">Подпункт 5</w:t>
      </w:r>
    </w:p>
    <w:p>
      <w:r>
        <w:t xml:space="preserve">5) схему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( Приложение 5 );</w:t>
      </w:r>
    </w:p>
    <w:p>
      <w:pPr>
        <w:pStyle w:val="Heading2"/>
      </w:pPr>
      <w:r>
        <w:t xml:space="preserve">Подпункт 6</w:t>
      </w:r>
    </w:p>
    <w:p>
      <w:r>
        <w:t xml:space="preserve">6) схему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в Малеевском сельском округе ( Приложение 6 );</w:t>
      </w:r>
    </w:p>
    <w:p>
      <w:pPr>
        <w:pStyle w:val="Heading2"/>
      </w:pPr>
      <w:r>
        <w:t xml:space="preserve">Подпункт 7</w:t>
      </w:r>
    </w:p>
    <w:p>
      <w:r>
        <w:t xml:space="preserve">7) календарный график по использованию пастбищ, устанавливающий сезонные маршруты выпаса и передвижения сельскохозяйственных животных ( приложение 7 );</w:t>
      </w:r>
    </w:p>
    <w:p>
      <w:pPr>
        <w:pStyle w:val="Heading2"/>
      </w:pPr>
      <w:r>
        <w:t xml:space="preserve">Подпункт 7-1</w:t>
      </w:r>
    </w:p>
    <w:p>
      <w:r>
        <w:t xml:space="preserve">7-1)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 ( приложение 7-1 ).</w:t>
      </w:r>
    </w:p>
    <w:p>
      <w:r>
        <w:t xml:space="preserve">План принят с учетом сведений о состоянии геоботанического обследования пастбищ, сведений о ветеринарно-санитарных объектах, данных о численности поголовья сельскохозяйственных животных с указанием их владельцев - пастбищепользователей, физических и (или) юридических лиц, данных о количестве гуртов, отар, табунов, сформированных по видам и половозрастным группам сельскохозяйственных животных, сведений о формировании поголовья сельскохозяйственных животных для выпаса на отгонных пастбищах, особенностей выпаса сельскохозяйственных животных на культурных и аридных пастбищах, сведений о сервитутах для прогона скота и иных данных, предоставленных государственными органами, физическими и (или) юридическими лицами.</w:t>
      </w:r>
    </w:p>
    <w:p>
      <w:r>
        <w:t xml:space="preserve">По административно-территориальному делению в Малеевском сельском округе имеются 6 населенных пунктов.</w:t>
      </w:r>
    </w:p>
    <w:p>
      <w:r>
        <w:t xml:space="preserve">Общая площадь территории Малеевского сельского округа 30705 га, из них пашни – 4226 га, пастбищные земли – 16939 га.</w:t>
      </w:r>
    </w:p>
    <w:p>
      <w:r>
        <w:t xml:space="preserve">По категориям земли подразделяются на:</w:t>
      </w:r>
    </w:p>
    <w:p>
      <w:r>
        <w:t xml:space="preserve">земли сельскохозяйственного назначения – 10172 га;</w:t>
      </w:r>
    </w:p>
    <w:p>
      <w:r>
        <w:t xml:space="preserve">земли населенных пунктов – 7211 га;</w:t>
      </w:r>
    </w:p>
    <w:p>
      <w:r>
        <w:t xml:space="preserve">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 – 18 га;</w:t>
      </w:r>
    </w:p>
    <w:p>
      <w:r>
        <w:t xml:space="preserve">земли запаса - 13304 га.</w:t>
      </w:r>
    </w:p>
    <w:p>
      <w:r>
        <w:t xml:space="preserve">По природным условиям территория Малеевского сельского округа относится к горно-лугово-степной земледельческой зоне. Климат резко-континентальный с суровой и продолжительной зимой, коротким и жарким летом, скоротечной весной и осенью. Средняя температура воздуха – 1,6 градусов. Осадков выпадает за год в среднем 500-560 мм. Максимальное количество их приходится на июнь, июль месяцы.</w:t>
      </w:r>
    </w:p>
    <w:p>
      <w:r>
        <w:t xml:space="preserve">Почвы в основном горные черноземы, выщелоченные и горностепные.</w:t>
      </w:r>
    </w:p>
    <w:p>
      <w:r>
        <w:t xml:space="preserve">На территории Малеевского сельского округа имеется ветеринарный пункт.</w:t>
      </w:r>
    </w:p>
    <w:p>
      <w:r>
        <w:t xml:space="preserve">На 1 января 2021 года в Малеевском сельском округе насчитывается крупного рогатого скота 1246 голов, из них маточное (дойное) поголовье 548 голов, мелкого рогатого скота 441 голова, лошадей 621 голова, ( таблица № 1 ) из них:</w:t>
      </w:r>
    </w:p>
    <w:p>
      <w:r>
        <w:t xml:space="preserve">в селе Малеевск:</w:t>
      </w:r>
    </w:p>
    <w:p>
      <w:r>
        <w:t xml:space="preserve">крупного рогатого скота 409 голов, из них маточное (дойное) поголовье 149 голов, мелкого рогатого скота 167 голов, лошадей - 78 голов.</w:t>
      </w:r>
    </w:p>
    <w:p>
      <w:r>
        <w:t xml:space="preserve">Площадь пастбищ составляет 679 га.</w:t>
      </w:r>
    </w:p>
    <w:p>
      <w:r>
        <w:t xml:space="preserve">в селе Путинцево:</w:t>
      </w:r>
    </w:p>
    <w:p>
      <w:r>
        <w:t xml:space="preserve">крупного рогатого скота 216 голов, из них маточное (дойное) поголовье 86 голов, мелкого рогатого скота 69 голов, лошадей - 45 голов.</w:t>
      </w:r>
    </w:p>
    <w:p>
      <w:r>
        <w:t xml:space="preserve">Площадь пастбищ составляет 2167 га.</w:t>
      </w:r>
    </w:p>
    <w:p>
      <w:r>
        <w:t xml:space="preserve">в селе Быково:</w:t>
      </w:r>
    </w:p>
    <w:p>
      <w:r>
        <w:t xml:space="preserve">крупного рогатого скота 410 голов, из них маточное (дойное) поголовье 197 голов, мелкого рогатого скота 86 голов, лошадей – 186 голов.</w:t>
      </w:r>
    </w:p>
    <w:p>
      <w:r>
        <w:t xml:space="preserve">Площадь пастбищ составляет 1260 га.</w:t>
      </w:r>
    </w:p>
    <w:p>
      <w:r>
        <w:t xml:space="preserve">в селе Богатырево:</w:t>
      </w:r>
    </w:p>
    <w:p>
      <w:r>
        <w:t xml:space="preserve">крупного рогатого скота 101 голова, из них маточное (дойное) поголовье 49 голов, мелкого рогатого скота 9 голов, лошадей – 5 голов.</w:t>
      </w:r>
    </w:p>
    <w:p>
      <w:r>
        <w:t xml:space="preserve">Площадь пастбищ составляет 1304 га.</w:t>
      </w:r>
    </w:p>
    <w:p>
      <w:r>
        <w:t xml:space="preserve">в селе Ново-Калиновск:</w:t>
      </w:r>
    </w:p>
    <w:p>
      <w:r>
        <w:t xml:space="preserve">крупного рогатого скота 98 голов, из них маточное (дойное) поголовье 61 голова, мелкого рогатого скота 110 голов, лошадей – 116 голов.</w:t>
      </w:r>
    </w:p>
    <w:p>
      <w:r>
        <w:t xml:space="preserve">Площадь пастбищ составляет 167 га.</w:t>
      </w:r>
    </w:p>
    <w:p>
      <w:r>
        <w:t xml:space="preserve">в селе Ландман:</w:t>
      </w:r>
    </w:p>
    <w:p>
      <w:r>
        <w:t xml:space="preserve">крупного рогатого скота 12 голов, из них маточное (дойное) поголовье 6 голов, мелкого рогатого скота 0 голов, лошадей – 2 головы.</w:t>
      </w:r>
    </w:p>
    <w:p>
      <w:r>
        <w:t xml:space="preserve">Площадь пастбищ составляет 268 га.</w:t>
      </w:r>
    </w:p>
    <w:p>
      <w:pPr>
        <w:pStyle w:val="Heading2"/>
      </w:pPr>
      <w:r>
        <w:t xml:space="preserve">Глава Данные о численности поголовья сельскохозяйственных животных по Малеевскому сельскому округу</w:t>
      </w:r>
    </w:p>
    <w:p>
      <w:r>
        <w:t xml:space="preserve">|  | Таблица № 1 |</w:t>
      </w:r>
    </w:p>
    <w:p>
      <w:r>
        <w:t xml:space="preserve">|---|---|</w:t>
      </w:r>
    </w:p>
    <w:p>
      <w:r>
        <w:t xml:space="preserve">| № | Населенные пункты | Население | Сельскохозяйственные формирования | Всего: |  |  |  |  |  |  |  |  |  |</w:t>
      </w:r>
    </w:p>
    <w:p>
      <w:r>
        <w:t xml:space="preserve">|---|---|---|---|---|---|---|---|---|---|---|---|---|---|</w:t>
      </w:r>
    </w:p>
    <w:p>
      <w:r>
        <w:t xml:space="preserve">| Крупный рогатый скот | Мелкий рогатый скот | Лошади | Крупный рогатый скот | Мелкий рогатый скот | Лошади | Крупный рогатый скот | Мелкий рогатый скот | Лошади |  |  |  |  |  |</w:t>
      </w:r>
    </w:p>
    <w:p>
      <w:r>
        <w:t xml:space="preserve">| Всего | в том числе дойные | Всего | в том числе дойные | Всего | в том числе дойные |  |  |  |  |  |  |  |  |</w:t>
      </w:r>
    </w:p>
    <w:p>
      <w:r>
        <w:t xml:space="preserve">| 1 | Село Малеевск | 219 | 69 | 167 | 50 | 190 | 80 | 0 | 28 | 409 | 149 | 167 | 78 |</w:t>
      </w:r>
    </w:p>
    <w:p>
      <w:r>
        <w:t xml:space="preserve">| 2 | Село Путинцево | 216 | 86 | 69 | 45 | 21 | 9 | 308 | 182 | 237 | 95 | 377 | 227 |</w:t>
      </w:r>
    </w:p>
    <w:p>
      <w:r>
        <w:t xml:space="preserve">| 3 | Село Быково | 341 | 165 | 86 | 138 | 69 | 32 | 0 | 48 | 410 | 197 | 86 | 186 |</w:t>
      </w:r>
    </w:p>
    <w:p>
      <w:r>
        <w:t xml:space="preserve">| 4 | Село Богатырево | 66 | 30 | 9 | 4 | 35 | 19 | 0 | 1 | 101 | 49 | 9 | 5 |</w:t>
      </w:r>
    </w:p>
    <w:p>
      <w:r>
        <w:t xml:space="preserve">| 5 | Село Ново-Калиновск | 77 | 50 | 103 | 97 | 45 | 27 | 7 | 35 | 122 | 77 | 110 | 132 |</w:t>
      </w:r>
    </w:p>
    <w:p>
      <w:r>
        <w:t xml:space="preserve">| 6 | Село Ландман | 12 | 6 | 0 | 2 | 0 | 0 | 0 | 0 | 12 | 6 | 0 | 2 |</w:t>
      </w:r>
    </w:p>
    <w:p>
      <w:r>
        <w:t xml:space="preserve">|  | Итого: | 931 | 406 | 434 | 336 | 360 | 167 | 315 | 294 | 1291 | 573 | 749 | 630 |</w:t>
      </w:r>
    </w:p>
    <w:p>
      <w:pPr>
        <w:pStyle w:val="Heading2"/>
      </w:pPr>
      <w:r>
        <w:t xml:space="preserve">Текст</w:t>
      </w:r>
    </w:p>
    <w:p>
      <w:r>
        <w:t xml:space="preserve">Для обеспечения сельскохозяйственных животных по Малеевскому сельскому округу, имеются всего 16939 га пастбищных угодий, в черте населенных пунктов числится 5845 га пастбищ.</w:t>
      </w:r>
    </w:p>
    <w:p>
      <w:pPr>
        <w:pStyle w:val="Heading2"/>
      </w:pPr>
      <w:r>
        <w:t xml:space="preserve">Текст</w:t>
      </w:r>
    </w:p>
    <w:p>
      <w:r>
        <w:t xml:space="preserve">На основании вышеизложенного, согласно статьи 15 Закона Республики Казахстан "О пастбищах" для нужд местного населения (село Малеевск, село Путинцево, село Быково, село Богатырево, село Ново-Калиновск, село Ландман) по содержанию маточного (дойного) поголовья сельскохозяйственных животных при имеющихся пастбищных угодьях населенных пунктов в размере 5845 га, потребность составляет 1505 га ( таблица № 2 ).</w:t>
      </w:r>
    </w:p>
    <w:p>
      <w:r>
        <w:t xml:space="preserve">|  | Таблица №2 |</w:t>
      </w:r>
    </w:p>
    <w:p>
      <w:r>
        <w:t xml:space="preserve">|---|---|</w:t>
      </w:r>
    </w:p>
    <w:p>
      <w:r>
        <w:t xml:space="preserve">| № | Населенный пункт | Площадь пастбищ, (га) | Наличие дойных коров (голов) | Норма потребности пастбищ на 1 голову, (га) | Потребность пастбищ,(га) | Не обеспечено пастбищами (га) | Излишки, (га) |</w:t>
      </w:r>
    </w:p>
    <w:p>
      <w:r>
        <w:t xml:space="preserve">|---|---|---|---|---|---|---|---|</w:t>
      </w:r>
    </w:p>
    <w:p>
      <w:r>
        <w:t xml:space="preserve">| 1 | Село Малеевск | 679 | 69 | 3 | 207 | - | 472 |</w:t>
      </w:r>
    </w:p>
    <w:p>
      <w:r>
        <w:t xml:space="preserve">| 2 | Село Путинцево | 2167 | 86 | 3 | 258 | - | 1909 |</w:t>
      </w:r>
    </w:p>
    <w:p>
      <w:r>
        <w:t xml:space="preserve">| 3 | Село Быково | 1260 | 165 | 4 | 660 | - | 600 |</w:t>
      </w:r>
    </w:p>
    <w:p>
      <w:r>
        <w:t xml:space="preserve">| 4 | Село Богатырево | 1304 | 30 | 5 | 150 | - | 1154 |</w:t>
      </w:r>
    </w:p>
    <w:p>
      <w:r>
        <w:t xml:space="preserve">| 5 | Село Ново-Калиновск | 167 | 50 | 4 | 200 | 33 | 0 |</w:t>
      </w:r>
    </w:p>
    <w:p>
      <w:r>
        <w:t xml:space="preserve">| 6 | Село Ландман | 268 | 6 | 5 | 30 | - | 238 |</w:t>
      </w:r>
    </w:p>
    <w:p>
      <w:r>
        <w:t xml:space="preserve">|  | Итого: | 5845 | 406 |  | 1505 | 33 | 4373 |</w:t>
      </w:r>
    </w:p>
    <w:p>
      <w:pPr>
        <w:pStyle w:val="Heading2"/>
      </w:pPr>
      <w:r>
        <w:t xml:space="preserve">Текст</w:t>
      </w:r>
    </w:p>
    <w:p>
      <w:r>
        <w:t xml:space="preserve">Выпас других сельскохозяйственных животных местного населения при норме нагрузки на голову: крупный рогатый скот – 3 га, мелкий рогатый скот – 0,5 га, лошадей – 5 га, также производится в черте населенных пунктов ( таблица № 3 ).</w:t>
      </w:r>
    </w:p>
    <w:p>
      <w:r>
        <w:t xml:space="preserve">|  | Таблица № 3 |</w:t>
      </w:r>
    </w:p>
    <w:p>
      <w:r>
        <w:t xml:space="preserve">|---|---|</w:t>
      </w:r>
    </w:p>
    <w:p>
      <w:r>
        <w:t xml:space="preserve">| № | Населенные пункты | население | Норма потребности пастбищ на 1 голов, (га) | Потребность пастбищ,(га) |  |  |  |  |  |  |  |</w:t>
      </w:r>
    </w:p>
    <w:p>
      <w:r>
        <w:t xml:space="preserve">|---|---|---|---|---|---|---|---|---|---|---|---|</w:t>
      </w:r>
    </w:p>
    <w:p>
      <w:r>
        <w:t xml:space="preserve">| Крупный рогатый скот | Мелкий рогатый скот | Лошади | Крупный рогатый скот | Мелкий рогатый скот | Лошади | Крупный рогатый скот | Мелкий рогатый скот | Лошади | Итого (га) |  |  |</w:t>
      </w:r>
    </w:p>
    <w:p>
      <w:r>
        <w:t xml:space="preserve">| 1 | Село Малеевск | 150 | 167 | 50 | 3 | 0,5 | 5 | 450 | 84 | 250 | 784 |</w:t>
      </w:r>
    </w:p>
    <w:p>
      <w:r>
        <w:t xml:space="preserve">| 2 | Село Путинцево | 130 | 69 | 45 | 3 | 0,5 | 5 | 390 | 35 | 225 | 650 |</w:t>
      </w:r>
    </w:p>
    <w:p>
      <w:r>
        <w:t xml:space="preserve">| 3 | Село Быково | 176 | 86 | 138 | 3 | 0,5 | 5 | 528 | 43 | 690 | 1261 |</w:t>
      </w:r>
    </w:p>
    <w:p>
      <w:r>
        <w:t xml:space="preserve">| 4 | Село Богатырево | 36 | 9 | 4 | 3 | 0,5 | 5 | 108 | 5 | 20 | 133 |</w:t>
      </w:r>
    </w:p>
    <w:p>
      <w:r>
        <w:t xml:space="preserve">| 5 | Село Ново-Калиновск | 27 | 103 | 97 | 3 | 0,5 | 5 | 81 | 27 | 485 | 593 |</w:t>
      </w:r>
    </w:p>
    <w:p>
      <w:r>
        <w:t xml:space="preserve">| 6 | Село Ландман | 6 | 0 | 2 | 3 | 0,5 | 5 | 18 | 0 | 10 | 28 |</w:t>
      </w:r>
    </w:p>
    <w:p>
      <w:r>
        <w:t xml:space="preserve">|  | Итого: | 525 | 434 | 336 |  |  |  | 1575 | 194 | 1680 | 3449 |</w:t>
      </w:r>
    </w:p>
    <w:p>
      <w:pPr>
        <w:pStyle w:val="Heading2"/>
      </w:pPr>
      <w:r>
        <w:t xml:space="preserve">Текст</w:t>
      </w:r>
    </w:p>
    <w:p>
      <w:r>
        <w:t xml:space="preserve">Для выпаса скота местного населения села Малеевск организовано 3 гурта: 1 гурт - западнее села Малеевск, водопой - ручей Березовка; 2 гурт - в урочище "Малина", водопой - ручьи; 3 гурт - 2-3 км юго-восточнее села Малеевск, водопой - ручьи</w:t>
      </w:r>
    </w:p>
    <w:p>
      <w:pPr>
        <w:pStyle w:val="Heading2"/>
      </w:pPr>
      <w:r>
        <w:t xml:space="preserve">Текст</w:t>
      </w:r>
    </w:p>
    <w:p>
      <w:r>
        <w:t xml:space="preserve">Для выпаса скота населения села Путинцево организован гурт – севернее села Путинцево, водопой- ручей вблизи технологической трассы Путинцево-Бобровка (500 метров северо-западнее лесопитомника КГУ "Зыряновское лесное хозяйство".</w:t>
      </w:r>
    </w:p>
    <w:p>
      <w:pPr>
        <w:pStyle w:val="Heading2"/>
      </w:pPr>
      <w:r>
        <w:t xml:space="preserve">Текст</w:t>
      </w:r>
    </w:p>
    <w:p>
      <w:r>
        <w:t xml:space="preserve">Для выпаса скота населения села Быково организовано 2 гурта: 1 гурт - севернее села Быково, водопой - река Бухтарма; 2 гурт - южнее села Быково, водопой - ручей Мельничный, ручьи.</w:t>
      </w:r>
    </w:p>
    <w:p>
      <w:pPr>
        <w:pStyle w:val="Heading2"/>
      </w:pPr>
      <w:r>
        <w:t xml:space="preserve">Текст</w:t>
      </w:r>
    </w:p>
    <w:p>
      <w:r>
        <w:t xml:space="preserve">Для выпаса скота населения села Богатырево организовано 2 гурта: 1 гурт - юго-восточнее села Богатырево, водопой- ручей Поперечный; 2 гурт - юго-западнее села Богатырево, водопой- ручьи.</w:t>
      </w:r>
    </w:p>
    <w:p>
      <w:pPr>
        <w:pStyle w:val="Heading2"/>
      </w:pPr>
      <w:r>
        <w:t xml:space="preserve">Текст</w:t>
      </w:r>
    </w:p>
    <w:p>
      <w:r>
        <w:t xml:space="preserve">Для выпаса скота населения села Ново-Калиновск организован 1 гурт – северо-восточнее села Ново-Калиновск, водопой - протока реки Хамир.</w:t>
      </w:r>
    </w:p>
    <w:p>
      <w:pPr>
        <w:pStyle w:val="Heading2"/>
      </w:pPr>
      <w:r>
        <w:t xml:space="preserve">Текст</w:t>
      </w:r>
    </w:p>
    <w:p>
      <w:r>
        <w:t xml:space="preserve">Для выпаса скота населения села Ландман организован 1 гурт - северо-восточнее села Ландман, водопой - ручей Черкашин.</w:t>
      </w:r>
    </w:p>
    <w:p>
      <w:pPr>
        <w:pStyle w:val="Heading2"/>
      </w:pPr>
      <w:r>
        <w:t xml:space="preserve">Текст</w:t>
      </w:r>
    </w:p>
    <w:p>
      <w:r>
        <w:t xml:space="preserve">Поголовье в товариществах с ограниченной ответственностью (далее -ТОО), крестьянских и фермерских хозяйствах Малеевского сельского округа составляет: крупного рогатого скота 339 голов, мелкого рогатого скота 7 голов, лошадей 112 голов.</w:t>
      </w:r>
    </w:p>
    <w:p>
      <w:pPr>
        <w:pStyle w:val="Heading2"/>
      </w:pPr>
      <w:r>
        <w:t xml:space="preserve">Текст</w:t>
      </w:r>
    </w:p>
    <w:p>
      <w:r>
        <w:t xml:space="preserve">Площадь пастбищ ТОО, крестьянских и фермерских хозяйств составляет 30415 гектар ( таблица № 4 ).</w:t>
      </w:r>
    </w:p>
    <w:p>
      <w:r>
        <w:t xml:space="preserve">|  | Таблица № 4 |</w:t>
      </w:r>
    </w:p>
    <w:p>
      <w:r>
        <w:t xml:space="preserve">|---|---|</w:t>
      </w:r>
    </w:p>
    <w:p>
      <w:r>
        <w:t xml:space="preserve">| № | Землепользователи | Площадь (га) | Наличие скота по видам, (голов) | Норма потребности пастбищ на 1 голову, (га) | Потребность пастбищ, (га) |  |  |  |  |  |  |  |</w:t>
      </w:r>
    </w:p>
    <w:p>
      <w:r>
        <w:t xml:space="preserve">|---|---|---|---|---|---|---|---|---|---|---|---|---|</w:t>
      </w:r>
    </w:p>
    <w:p>
      <w:r>
        <w:t xml:space="preserve">| Крупный рогатый скот | Мелкий рогатый скот | Лошади, маралы | Крупный рогатый скот | Мелкий рогатый скот | Лошади,маралы | Крупный рогатый скот | Мелкий рогатый скот | Лошади, маралы | Итого (га) |  |  |  |</w:t>
      </w:r>
    </w:p>
    <w:p>
      <w:r>
        <w:t xml:space="preserve">| 1 | ТОО "Марал-Сервис" | 967 | 0 | 0 | 109 | 3 | 0,5 | 5 | 0 | 0 | 545 | 545 |</w:t>
      </w:r>
    </w:p>
    <w:p>
      <w:r>
        <w:t xml:space="preserve">| 2 | ТОО "Зыбер" | 394 |  | 0 |  | 3 | 0,5 | 5 | 0 | 0 | 0 | 0 |</w:t>
      </w:r>
    </w:p>
    <w:p>
      <w:r>
        <w:t xml:space="preserve">| 3 | ТОО "Крестьянка" | 1390 |  | 0 |  | 3 | 0,5 | 5 | 0 | 0 | 0 | 0 |</w:t>
      </w:r>
    </w:p>
    <w:p>
      <w:r>
        <w:t xml:space="preserve">| 4 | ТОО "Лариха" | 44 | 34 | 7 | 24 | 3 | 0,5 | 5 | 102 | 4 | 120 | 226 |</w:t>
      </w:r>
    </w:p>
    <w:p>
      <w:r>
        <w:t xml:space="preserve">| 5 | Крестьянское хозяйство "Пант" | 100 | 0 | 0 | 14 | 3 | 0,5 | 5 | 0 | 0 | 70 | 70 |</w:t>
      </w:r>
    </w:p>
    <w:p>
      <w:r>
        <w:t xml:space="preserve">| 6 | Крестьянское хозяйство "Романенко В.В." | 82 | 0 | 0 | 2 | 3 | 0,5 | 5 | 0 | 0 | 10 | 10 |</w:t>
      </w:r>
    </w:p>
    <w:p>
      <w:r>
        <w:t xml:space="preserve">| 7 | Крестьянское хозяйство "Плужников А.А." | 29 | 27 | 0 | 0 | 3 | 0,5 | 5 | 81 | 0 | 0 | 81 |</w:t>
      </w:r>
    </w:p>
    <w:p>
      <w:r>
        <w:t xml:space="preserve">| 8 | Крестьянское хозяйство "Богатырь" | 14 | 6 | 0 | 0 | 3 | 0,5 | 5 | 18 | 0 | 0 | 18 |</w:t>
      </w:r>
    </w:p>
    <w:p>
      <w:r>
        <w:t xml:space="preserve">| 9 | Крестьянское хозяйство Маусумбаев К.К. | 129 | 35 | 0 | 1 | 3 | 0,5 | 5 | 105 | 0 | 5 | 110 |</w:t>
      </w:r>
    </w:p>
    <w:p>
      <w:r>
        <w:t xml:space="preserve">| 10 | Простое товарищество "Святлячок" | 61 |  | 0 |  | 3 | 0,5 | 5 | 0 | 0 | 0 | 0 |</w:t>
      </w:r>
    </w:p>
    <w:p>
      <w:r>
        <w:t xml:space="preserve">| 11 | Крестьянское хозяйство "Алау" | 538 | 190 | 0 | 28 | 3 | 0,5 | 5 | 570 | 0 | 140 | 710 |</w:t>
      </w:r>
    </w:p>
    <w:p>
      <w:r>
        <w:t xml:space="preserve">| 12 | Простое товарищество "Лад" | 299 |  | 0 |  | 3 | 0,5 | 5 | 0 | 0 | 0 | 0 |</w:t>
      </w:r>
    </w:p>
    <w:p>
      <w:r>
        <w:t xml:space="preserve">| 13 | Простое товарищество "Данияр" | 93 |  | 0 |  | 3 | 0,5 | 5 | 0 | 11 | 0 | 11 |</w:t>
      </w:r>
    </w:p>
    <w:p>
      <w:r>
        <w:t xml:space="preserve">| 14 | Крестьянское хозяйство Бөжек Қастер | 9 | 11 | 0 | 11 | 3 | 0,5 | 5 | 33 | 9 | 55 | 97 |</w:t>
      </w:r>
    </w:p>
    <w:p>
      <w:r>
        <w:t xml:space="preserve">| 15 | Крестьянское хозяйство Каирканов Е.М. | 72 |  | 0 |  | 3 | 0,5 | 5 | 0 | 33 | 0 | 33 |</w:t>
      </w:r>
    </w:p>
    <w:p>
      <w:r>
        <w:t xml:space="preserve">| 16 | Крестьянское хозяйство "Людмила" | 19 | 21 | 308 | 182 | 3 | 0,5 | 5 | 63 | 34 | 910 | 1007 |</w:t>
      </w:r>
    </w:p>
    <w:p>
      <w:r>
        <w:t xml:space="preserve">| 17 | Крестьянское хозяйство "Блинов И.Б." | 12 | 36 | 0 | 32 | 3 | 0,5 | 5 | 108 | 74 | 160 | 342 |</w:t>
      </w:r>
    </w:p>
    <w:p>
      <w:r>
        <w:t xml:space="preserve">|  | Итого: | 4252 | 360 | 315 | 403 |  |  |  | 1080 | 165 | 2015 | 3260 |</w:t>
      </w:r>
    </w:p>
    <w:p>
      <w:pPr>
        <w:pStyle w:val="Heading2"/>
      </w:pPr>
      <w:r>
        <w:t xml:space="preserve">Текст</w:t>
      </w:r>
    </w:p>
    <w:p>
      <w:r>
        <w:t xml:space="preserve">Сложившуюся потребность пастбищных угодий ТОО "Лариха" в размере 182 га, необходимо восполнить из земель предоставленных Снегиревой Ю.О., крестьянских хозяйств "Плужников А.А.", "Блинов И.Б." в размере 382 га необходимо восполнить из земель села Быково, потребность пастбищных угодий крестьянского хозяйства "Алау" в размере 172 га из земель села Богатырево, потребность пастбищных угодий крестьянского хозяйства "Бөжек Қастер" в размере 88 га из земель запаса, потребность пастбищных угодий крестьянского хозяйства "Людмила" в размере 988 га из земель предоставленных Коротковой Л.В. и земель запаса.</w:t>
      </w:r>
    </w:p>
    <w:p>
      <w:r>
        <w:t xml:space="preserve">|  | Приложение 1 к Плану по управлению пастбищами и их использованию в Малеевском сельском округе района Алтай на 2022-2023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(карта) расположения пастбищ на территории Малеевского сельского округа района Алтай в разрезе категорий земель, собственников земельных участков и землепользователей на основании правоустанавливающих документов</w:t>
      </w:r>
    </w:p>
    <w:p>
      <w:pPr>
        <w:pStyle w:val="Heading2"/>
      </w:pPr>
      <w:r>
        <w:t xml:space="preserve">Глава Условные обозначения:</w:t>
      </w:r>
    </w:p>
    <w:p>
      <w:r>
        <w:t xml:space="preserve">|  | Приложение 2 к Плану по управлению пастбищами и их использованию в Малеевском сельском округе района Алтай на 2022-2023 годы |</w:t>
      </w:r>
    </w:p>
    <w:p>
      <w:r>
        <w:t xml:space="preserve">|---|---|</w:t>
      </w:r>
    </w:p>
    <w:p>
      <w:pPr>
        <w:pStyle w:val="Heading2"/>
      </w:pPr>
      <w:r>
        <w:t xml:space="preserve">Глава Приемлемые схемы пастбищеоборотов</w:t>
      </w:r>
    </w:p>
    <w:p>
      <w:pPr>
        <w:pStyle w:val="Heading2"/>
      </w:pPr>
      <w:r>
        <w:t xml:space="preserve">Текст</w:t>
      </w:r>
    </w:p>
    <w:p>
      <w:r>
        <w:t xml:space="preserve">Схема четырехпольного пастбищеоборота для одного гурта (табуна)</w:t>
      </w:r>
    </w:p>
    <w:p>
      <w:r>
        <w:t xml:space="preserve">| год | участки |  |  |  |</w:t>
      </w:r>
    </w:p>
    <w:p>
      <w:r>
        <w:t xml:space="preserve">|---|---|---|---|---|</w:t>
      </w:r>
    </w:p>
    <w:p>
      <w:r>
        <w:t xml:space="preserve">| 1 | 2 | 3 | 4 |  |</w:t>
      </w:r>
    </w:p>
    <w:p>
      <w:r>
        <w:t xml:space="preserve">| 2022 | (В-Л-О) | (В-Л-О) | (В-Л-О) | отдых |</w:t>
      </w:r>
    </w:p>
    <w:p>
      <w:r>
        <w:t xml:space="preserve">| 2023 | (В-Л-О) | (В-Л-О) | отдых | (В-Л-О) |</w:t>
      </w:r>
    </w:p>
    <w:p>
      <w:r>
        <w:t xml:space="preserve">| (В-Л-О) весна-лето-осень |  |  |  |  |</w:t>
      </w:r>
    </w:p>
    <w:p>
      <w:r>
        <w:t xml:space="preserve">|  | Приложение 3 к Плану по управлению пастбищами и их использованию в Малеевском сельском округе района Алтай на 2022-2023 годы |</w:t>
      </w:r>
    </w:p>
    <w:p>
      <w:r>
        <w:t xml:space="preserve">|---|---|</w:t>
      </w:r>
    </w:p>
    <w:p>
      <w:pPr>
        <w:pStyle w:val="Heading2"/>
      </w:pPr>
      <w:r>
        <w:t xml:space="preserve">Глава Карта с обозначением внешних и внутренних границ и площадей пастбищ, в том числе сезонных, объектов пастбищной инфраструктуры</w:t>
      </w:r>
    </w:p>
    <w:p>
      <w:pPr>
        <w:pStyle w:val="Heading2"/>
      </w:pPr>
      <w:r>
        <w:t xml:space="preserve">Глава Условные обозначения:</w:t>
      </w:r>
    </w:p>
    <w:p>
      <w:r>
        <w:t xml:space="preserve">|  | Приложение 4 к Плану по управлению пастбищами и их использованию в Малеевском сельском округе района Алтай на 2022-2023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</w:t>
      </w:r>
    </w:p>
    <w:p>
      <w:pPr>
        <w:pStyle w:val="Heading2"/>
      </w:pPr>
      <w:r>
        <w:t xml:space="preserve">Глава Условные обозначения:</w:t>
      </w:r>
    </w:p>
    <w:p>
      <w:r>
        <w:t xml:space="preserve">|  | Приложение 5 к Плану по управлению пастбищами и их использованию в Малеевском сельском округе района Алтай на 2022-2023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</w:t>
      </w:r>
    </w:p>
    <w:p>
      <w:pPr>
        <w:pStyle w:val="Heading2"/>
      </w:pPr>
      <w:r>
        <w:t xml:space="preserve">Глава Условные обозначения:</w:t>
      </w:r>
    </w:p>
    <w:p>
      <w:r>
        <w:t xml:space="preserve">|  | Приложение 6 к Плану по управлению пастбищами и их использованию в Малеевском сельском округе района Алтай на 2022-2023 годы |</w:t>
      </w:r>
    </w:p>
    <w:p>
      <w:r>
        <w:t xml:space="preserve">|---|---|</w:t>
      </w:r>
    </w:p>
    <w:p>
      <w:pPr>
        <w:pStyle w:val="Heading2"/>
      </w:pPr>
      <w:r>
        <w:t xml:space="preserve">Глава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в Малеевском сельском округе</w:t>
      </w:r>
    </w:p>
    <w:p>
      <w:pPr>
        <w:pStyle w:val="Heading2"/>
      </w:pPr>
      <w:r>
        <w:t xml:space="preserve">Глава Условные обозначения:</w:t>
      </w:r>
    </w:p>
    <w:p>
      <w:r>
        <w:t xml:space="preserve">|  | Приложение 7 к Плану по управлению пастбищами и их использованию в Малеевском сельском округе района Алтай на 2022-2023 годы |</w:t>
      </w:r>
    </w:p>
    <w:p>
      <w:r>
        <w:t xml:space="preserve">|---|---|</w:t>
      </w:r>
    </w:p>
    <w:p>
      <w:pPr>
        <w:pStyle w:val="Heading2"/>
      </w:pPr>
      <w:r>
        <w:t xml:space="preserve">Глава Календарный график по использованию пастбищ, устанавливающий сезонные маршруты выпаса и передвижения сельскохозяйственных животных</w:t>
      </w:r>
    </w:p>
    <w:p>
      <w:r>
        <w:t xml:space="preserve">| Сельский округ | Срок выгона животных на отгонные пастбища | Срок возврата животных с отгонных пастбищ |</w:t>
      </w:r>
    </w:p>
    <w:p>
      <w:r>
        <w:t xml:space="preserve">|---|---|---|</w:t>
      </w:r>
    </w:p>
    <w:p>
      <w:r>
        <w:t xml:space="preserve">| Малеевский | апрель - май | сентябрь - октябрь |</w:t>
      </w:r>
    </w:p>
    <w:p>
      <w:r>
        <w:t xml:space="preserve">|  | Приложение 7-1 к Плану по управлению пастбищами и их использованию в Малеевском сельском округе района Алтай на 2022-2023 годы |</w:t>
      </w:r>
    </w:p>
    <w:p>
      <w:r>
        <w:t xml:space="preserve">|---|---|</w:t>
      </w:r>
    </w:p>
    <w:p>
      <w:pPr>
        <w:pStyle w:val="Heading2"/>
      </w:pPr>
      <w:r>
        <w:t xml:space="preserve">Глава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</w:t>
      </w:r>
    </w:p>
    <w:p>
      <w:pPr>
        <w:pStyle w:val="Heading2"/>
      </w:pPr>
      <w:r>
        <w:t xml:space="preserve">Глава Условные обозначения: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