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решение маслихата района Алтай от 28 сентября 2021 года № 7/13-VII "Об утверждении Плана по управлению пастбищами и их использованию по городу Алтай района Алтай на 2022-2023 годы"</w:t>
      </w:r>
    </w:p>
    <w:p>
      <w:r>
        <w:t xml:space="preserve">Решение, Изменения. Маслихат района Алтай (старое название: Маслихат Зыряновского района). от 21.10.2022. № 174366. редакция от 21.10.2022</w:t>
      </w:r>
    </w:p>
    <w:p>
      <w:pPr>
        <w:pStyle w:val="Heading2"/>
      </w:pPr>
      <w:r>
        <w:t xml:space="preserve">Текст</w:t>
      </w:r>
    </w:p>
    <w:p>
      <w:r>
        <w:t xml:space="preserve">Маслихат района Алтай РЕШИЛ:</w:t>
      </w:r>
    </w:p>
    <w:p>
      <w:pPr>
        <w:pStyle w:val="Heading2"/>
      </w:pPr>
      <w:r>
        <w:t xml:space="preserve">Текст</w:t>
      </w:r>
    </w:p>
    <w:p>
      <w:r>
        <w:t xml:space="preserve">Внести в решение маслихата района Алтай от 28 сентября 2021 года №7/13-VII "Об утверждении Плана по управлению пастбищами и их использованию по городу Алтай района Алтай на 2022-2023 годы" следующее изменение:</w:t>
      </w:r>
    </w:p>
    <w:p>
      <w:pPr>
        <w:pStyle w:val="Heading2"/>
      </w:pPr>
      <w:r>
        <w:t xml:space="preserve">Текст</w:t>
      </w:r>
    </w:p>
    <w:p>
      <w:r>
        <w:t xml:space="preserve">план по управлению пастбищами и их использованию по городу Алтай района Алтай на 2022-2023 изложить в новой редакции, согласно приложению к настоящему решению.</w:t>
      </w:r>
    </w:p>
    <w:p>
      <w:r>
        <w:t xml:space="preserve">| Секретарь маслихата района Алтай | Л. Гречушникова |</w:t>
      </w:r>
    </w:p>
    <w:p>
      <w:r>
        <w:t xml:space="preserve">|---|---|</w:t>
      </w:r>
    </w:p>
    <w:p>
      <w:r>
        <w:t xml:space="preserve">|  | Приложение к решению маслихата района Алтай от 21 октября 2022 года № 23/4-VII |</w:t>
      </w:r>
    </w:p>
    <w:p>
      <w:r>
        <w:t xml:space="preserve">|---|---|</w:t>
      </w:r>
    </w:p>
    <w:p>
      <w:pPr>
        <w:pStyle w:val="Heading2"/>
      </w:pPr>
      <w:r>
        <w:t xml:space="preserve">Глава План по управлению пастбищами и их использованию по городу Алтай района Алтай на 2022-2023 годы</w:t>
      </w:r>
    </w:p>
    <w:p>
      <w:pPr>
        <w:pStyle w:val="Heading2"/>
      </w:pPr>
      <w:r>
        <w:t xml:space="preserve">Текст</w:t>
      </w:r>
    </w:p>
    <w:p>
      <w:r>
        <w:t xml:space="preserve">Настоящий План по управлению пастбищами и их использованию по городу Алтай района Алтай на 2022-2023 годы (далее - План) разработан в соответствии с Законами Республики Казахстан "О местном государственном управлении и самоуправлении в Республике Казахстан" , "О пастбищах" , приказом Заместителя Премьер-Министра Республики Казахстан - Министра сельского хозяйства Республики Казахстан от 24 апреля 2017 года № 173 "Об утверждении Правил рационального использования пастбищ" (зарегистрирован в Реестре государственной регистрации нормативных правовых актов № 15090), приказом Министра сельского хозяйства Республики Казахстан от 14 апреля 2015 года № 3-3/332 "Об утверждении предельно допустимой нормы нагрузки на общую площадь пастбищ" (зарегистрирован в Реестре государственной регистрации нормативных правовых актов № 11064).</w:t>
      </w:r>
    </w:p>
    <w:p>
      <w:pPr>
        <w:pStyle w:val="Heading2"/>
      </w:pPr>
      <w:r>
        <w:t xml:space="preserve">Текст</w:t>
      </w:r>
    </w:p>
    <w:p>
      <w:r>
        <w:t xml:space="preserve">План принимается в целях рационального использования пастбищ, устойчивого обеспечения потребности в кормах и предотвращения процессов деградации пастбищ.</w:t>
      </w:r>
    </w:p>
    <w:p>
      <w:pPr>
        <w:pStyle w:val="Heading2"/>
      </w:pPr>
      <w:r>
        <w:t xml:space="preserve">Текст</w:t>
      </w:r>
    </w:p>
    <w:p>
      <w:r>
        <w:t xml:space="preserve">План содержит:</w:t>
      </w:r>
    </w:p>
    <w:p>
      <w:pPr>
        <w:pStyle w:val="Heading2"/>
      </w:pPr>
      <w:r>
        <w:t xml:space="preserve">Текст</w:t>
      </w:r>
    </w:p>
    <w:p>
      <w:r>
        <w:t xml:space="preserve">1)схему (карту) расположения пастбищ на территории по городу Алтай района Алтай в разрезе категорий земель, собственников земельных участков и землепользователей на основании правоустанавливающих документов ( Приложение 1 );</w:t>
      </w:r>
    </w:p>
    <w:p>
      <w:pPr>
        <w:pStyle w:val="Heading2"/>
      </w:pPr>
      <w:r>
        <w:t xml:space="preserve">Текст</w:t>
      </w:r>
    </w:p>
    <w:p>
      <w:r>
        <w:t xml:space="preserve">2)приемлемые схемы пастбищеоборотов ( Приложение 2 );</w:t>
      </w:r>
    </w:p>
    <w:p>
      <w:pPr>
        <w:pStyle w:val="Heading2"/>
      </w:pPr>
      <w:r>
        <w:t xml:space="preserve">Подпункт 3</w:t>
      </w:r>
    </w:p>
    <w:p>
      <w:r>
        <w:t xml:space="preserve">3) карту с обозначением внешних и внутренних границ и площадей пастбищ, в том числе сезонных, объектов пастбищной инфраструктуры ( Приложение 3 );</w:t>
      </w:r>
    </w:p>
    <w:p>
      <w:pPr>
        <w:pStyle w:val="Heading2"/>
      </w:pPr>
      <w:r>
        <w:t xml:space="preserve">Подпункт 4</w:t>
      </w:r>
    </w:p>
    <w:p>
      <w:r>
        <w:t xml:space="preserve">4) схему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 Приложение 4 );</w:t>
      </w:r>
    </w:p>
    <w:p>
      <w:pPr>
        <w:pStyle w:val="Heading2"/>
      </w:pPr>
      <w:r>
        <w:t xml:space="preserve">Подпункт 5</w:t>
      </w:r>
    </w:p>
    <w:p>
      <w:r>
        <w:t xml:space="preserve">5) схему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 Приложение 5 );</w:t>
      </w:r>
    </w:p>
    <w:p>
      <w:pPr>
        <w:pStyle w:val="Heading2"/>
      </w:pPr>
      <w:r>
        <w:t xml:space="preserve">Подпункт 6</w:t>
      </w:r>
    </w:p>
    <w:p>
      <w:r>
        <w:t xml:space="preserve">6) схему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Алтай ( Приложение 6 );</w:t>
      </w:r>
    </w:p>
    <w:p>
      <w:pPr>
        <w:pStyle w:val="Heading2"/>
      </w:pPr>
      <w:r>
        <w:t xml:space="preserve">Подпункт 7</w:t>
      </w:r>
    </w:p>
    <w:p>
      <w:r>
        <w:t xml:space="preserve">7) календарный график по использованию пастбищ, устанавливающий сезонные маршруты выпаса и передвижения сельскохозяйственных животных ( Приложение 7 );</w:t>
      </w:r>
    </w:p>
    <w:p>
      <w:pPr>
        <w:pStyle w:val="Heading2"/>
      </w:pPr>
      <w:r>
        <w:t xml:space="preserve">Подпункт 7-1</w:t>
      </w:r>
    </w:p>
    <w:p>
      <w:r>
        <w:t xml:space="preserve">7-1)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 Приложение 7-1 ).</w:t>
      </w:r>
    </w:p>
    <w:p>
      <w:r>
        <w:t xml:space="preserve">План принят с учетом сведений о состоянии геоботанического обследования пастбищ, сведений о ветеринарно-санитарных объектах, данных о численности поголовья сельскохозяйственных животных с указанием их владельцев - пастбищепользователей, физических и (или) юридических лиц, данных о количестве гуртов, отар, табунов, сформированных по видам и половозрастным группам сельскохозяйственных животных, сведений о формировании поголовья сельскохозяйственных животных для выпаса на отгонных пастбищах, особенностей выпаса сельскохозяйственных животных на культурных и аридных пастбищах, сведений о сервитутах для прогона скота и иных данных, предоставленных государственными органами, физическими и (или) юридическими лицами.</w:t>
      </w:r>
    </w:p>
    <w:p>
      <w:r>
        <w:t xml:space="preserve">Общая площадь территории города Алтай 3891 га, из них пашни – 553 га, пастбищные земли – 909 га.</w:t>
      </w:r>
    </w:p>
    <w:p>
      <w:r>
        <w:t xml:space="preserve">По природным условиям территория города Алтай расположена в горно- лугово-степной зоне. Климат зоны резко континентальный с резко выраженными колебаниями как годового, так и суточного хода температуры воздуха. Холодная зима с сильными морозами сменяется жарким летом. Средняя годовая температура воздуха – 0,6 градусов. Осадков выпадает за год в среднем 450-550 мм. Максимальное количество их приходится на июль.</w:t>
      </w:r>
    </w:p>
    <w:p>
      <w:r>
        <w:t xml:space="preserve">На территории города Алтай имеется ветеринарный пункт, пункт искусственного осеменения скота, скотомогильник.</w:t>
      </w:r>
    </w:p>
    <w:p>
      <w:r>
        <w:t xml:space="preserve">На 1 января 2021 года в городе Алтай насчитывается крупного рогатого скота 826 голов, из них маточное (дойное) поголовье 559 голов, мелкого рогатого скота 772 головы, лошадей 111 голов, (таблица № 1)</w:t>
      </w:r>
    </w:p>
    <w:p>
      <w:pPr>
        <w:pStyle w:val="Heading2"/>
      </w:pPr>
      <w:r>
        <w:t xml:space="preserve">Глава Данные о численности поголовья сельскохозяйственных животных по городу Алтай</w:t>
      </w:r>
    </w:p>
    <w:p>
      <w:r>
        <w:t xml:space="preserve">| Таблица № 1 |  |  |  |  |  |  |  |  |  |  |  |  |  |</w:t>
      </w:r>
    </w:p>
    <w:p>
      <w:r>
        <w:t xml:space="preserve">|---|---|---|---|---|---|---|---|---|---|---|---|---|---|</w:t>
      </w:r>
    </w:p>
    <w:p>
      <w:r>
        <w:t xml:space="preserve">| № | Населенные пункты | население | Сельскохозяйственные формирования | Всего: |  |  |  |  |  |  |  |  |  |</w:t>
      </w:r>
    </w:p>
    <w:p>
      <w:r>
        <w:t xml:space="preserve">| Крупный рогатый скот | Мелкий рогатый скот | Лошади | Крупный рогатый скот | Мелкий рогатый скот | Лошади | Крупный рогатый скот | Мелкий рогатый скот | Лошади |  |  |  |  |  |</w:t>
      </w:r>
    </w:p>
    <w:p>
      <w:r>
        <w:t xml:space="preserve">| всего | в том числе дойные | всего | в том числе дойные | всего | в том числе дойные |  |  |  |  |  |  |  |  |</w:t>
      </w:r>
    </w:p>
    <w:p>
      <w:r>
        <w:t xml:space="preserve">| 1 | город Алтай | 806 | 539 | 772 | 110 | 20 | 20 | 0 | 1 | 826 | 559 | 772 | 111 |</w:t>
      </w:r>
    </w:p>
    <w:p>
      <w:pPr>
        <w:pStyle w:val="Heading2"/>
      </w:pPr>
      <w:r>
        <w:t xml:space="preserve">Текст</w:t>
      </w:r>
    </w:p>
    <w:p>
      <w:r>
        <w:t xml:space="preserve">Для обеспечения сельскохозяйственных животных пастбищными угодьями по городу Алтай, имеются всего 909 га.</w:t>
      </w:r>
    </w:p>
    <w:p>
      <w:pPr>
        <w:pStyle w:val="Heading2"/>
      </w:pPr>
      <w:r>
        <w:t xml:space="preserve">Текст</w:t>
      </w:r>
    </w:p>
    <w:p>
      <w:r>
        <w:t xml:space="preserve">На основании вышеизложенного, согласно статьи 15 Закона Республики Казахстан "О пастбищах" для нужд местного населения города Алтай по содержанию маточного (дойного) поголовья сельскохозяйственных животных при имеющихся пастбищных угодьях населенных пунктов в размере 909 га, потребность составляет 1617 га (таблица № 2).</w:t>
      </w:r>
    </w:p>
    <w:p>
      <w:r>
        <w:t xml:space="preserve">| Таблица №2 |  |  |  |  |  |  |  |</w:t>
      </w:r>
    </w:p>
    <w:p>
      <w:r>
        <w:t xml:space="preserve">|---|---|---|---|---|---|---|---|</w:t>
      </w:r>
    </w:p>
    <w:p>
      <w:r>
        <w:t xml:space="preserve">| № | Населенный пункт | Площадь пастбищ, (га) | Наличие дойных коров (гол.) | Норма потребности пастбищна 1 голову, (га) | Потребность пастбищ, (га) | Не обеспечено пастбищами (га) | Излишки, (га) |</w:t>
      </w:r>
    </w:p>
    <w:p>
      <w:r>
        <w:t xml:space="preserve">| 1 | город Алтай | 909 | 539 | 3 | 1617 | 708 | 0 |</w:t>
      </w:r>
    </w:p>
    <w:p>
      <w:pPr>
        <w:pStyle w:val="Heading2"/>
      </w:pPr>
      <w:r>
        <w:t xml:space="preserve">Текст</w:t>
      </w:r>
    </w:p>
    <w:p>
      <w:r>
        <w:t xml:space="preserve">Для выпаса скота местного населения города Алтай организовано 9 гуртов: 3 гурта в западной части города, 2 гурта в северной части города, 1 гурт в восточной, 2 гурта в южной и 1 гурт в юго-западной части города.</w:t>
      </w:r>
    </w:p>
    <w:p>
      <w:pPr>
        <w:pStyle w:val="Heading2"/>
      </w:pPr>
      <w:r>
        <w:t xml:space="preserve">Текст</w:t>
      </w:r>
    </w:p>
    <w:p>
      <w:r>
        <w:t xml:space="preserve">Сложившуюся потребность пастбищных угодий в размере 708 га необходимо восполнить за счет выпаса сельскохозяйственных животных населения на землях запаса Парыгинского сельского округа площадью 70 га пастбищ, на землях запаса Соловьевского сельского округа площадью 90 га пастбищ, на землях запаса Чапаевского сельского округа площадью 30 га пастбищ, на землях скотопрогона 300 га и 218 га за счет выпаса сельскохозяйственных животных населения на землях принадлежащих ТОО "Опытное хозяйство масличных культур плюс".</w:t>
      </w:r>
    </w:p>
    <w:p>
      <w:pPr>
        <w:pStyle w:val="Heading2"/>
      </w:pPr>
      <w:r>
        <w:t xml:space="preserve">Текст</w:t>
      </w:r>
    </w:p>
    <w:p>
      <w:r>
        <w:t xml:space="preserve">Выпас других сельскохозяйственных животных местного населения при норме нагрузки на голову: крупный рогатый скот – 3 га, мелкий рогатый скот – 0,5 га, лошадей – 5 га, производится на отгонных пастбищах сельхозпроизводителей (таблица № 3).</w:t>
      </w:r>
    </w:p>
    <w:p>
      <w:r>
        <w:t xml:space="preserve">|  | Таблица № 3 |</w:t>
      </w:r>
    </w:p>
    <w:p>
      <w:r>
        <w:t xml:space="preserve">|---|---|</w:t>
      </w:r>
    </w:p>
    <w:p>
      <w:r>
        <w:t xml:space="preserve">| № | Населенные пункты | население | Норма потребности пастбищ на 1 гол., (га) | Потребность пастбищ,(га) |  |  |  |  |  |  |  |</w:t>
      </w:r>
    </w:p>
    <w:p>
      <w:r>
        <w:t xml:space="preserve">|---|---|---|---|---|---|---|---|---|---|---|---|</w:t>
      </w:r>
    </w:p>
    <w:p>
      <w:r>
        <w:t xml:space="preserve">| Крупный рогатый скот | Мелкий рогатый скот | Лоша ди | Крупный рога тый скот | Мелкий рогатый скот | Лошади | Крупный рога тый скот | Мелкий рогатый скот | Лошади | Итого (га) |  |  |</w:t>
      </w:r>
    </w:p>
    <w:p>
      <w:r>
        <w:t xml:space="preserve">| 1 | город Алтай | 267 | 772 | 110 | 3 | 0,5 | 5 | 801 | 386 | 550 | 1737 |</w:t>
      </w:r>
    </w:p>
    <w:p>
      <w:pPr>
        <w:pStyle w:val="Heading2"/>
      </w:pPr>
      <w:r>
        <w:t xml:space="preserve">Текст</w:t>
      </w:r>
    </w:p>
    <w:p>
      <w:r>
        <w:t xml:space="preserve">Сложившуюся потребность пастбищных угодий в размере 1737 га необходимо восполнить за счет выпаса сельскохозяйственных животных населения на отгонных пастбищах сельхозпроизводителей.</w:t>
      </w:r>
    </w:p>
    <w:p>
      <w:pPr>
        <w:pStyle w:val="Heading2"/>
      </w:pPr>
      <w:r>
        <w:t xml:space="preserve">Текст</w:t>
      </w:r>
    </w:p>
    <w:p>
      <w:r>
        <w:t xml:space="preserve">Поголовье в товариществах с ограниченной ответственностью далее (далее - ТОО), крестьянских и фермерских хозяйствах города Алтай составляет: крупного рогатого скота 20 голов, лошадей 1 голова.</w:t>
      </w:r>
    </w:p>
    <w:p>
      <w:pPr>
        <w:pStyle w:val="Heading2"/>
      </w:pPr>
      <w:r>
        <w:t xml:space="preserve">Текст</w:t>
      </w:r>
    </w:p>
    <w:p>
      <w:r>
        <w:t xml:space="preserve">Площадь пастбищ ТОО составляет 159 га (таблица № 4).</w:t>
      </w:r>
    </w:p>
    <w:p>
      <w:r>
        <w:t xml:space="preserve">| Таблица № 4 |  |  |  |  |  |  |  |  |  |  |  |  |</w:t>
      </w:r>
    </w:p>
    <w:p>
      <w:r>
        <w:t xml:space="preserve">|---|---|---|---|---|---|---|---|---|---|---|---|---|</w:t>
      </w:r>
    </w:p>
    <w:p>
      <w:r>
        <w:t xml:space="preserve">| № | землепользователи | Площадь (га) | Наличие скота по видам, (гол) | Норма потребности пастбищ на 1 гол., (га) | Потребность пастбищ,(га) |  |  |  |  |  |  |  |</w:t>
      </w:r>
    </w:p>
    <w:p>
      <w:r>
        <w:t xml:space="preserve">| Крупный рогатый скот | Мелкий рогатый скот | Лошади | Крупный рогатый скот | Мелкий рогатый скот | Лошади | Крупный рогатый скот | Мелкий рогатый скот | Лошади | Итого (га) |  |  |  |</w:t>
      </w:r>
    </w:p>
    <w:p>
      <w:r>
        <w:t xml:space="preserve">| 1 | ТОО "СВиК" | 159 | 20 | 0 | 1 | 3 | 0,5 | 5 | 60 | 0 | 5 | 65 |</w:t>
      </w:r>
    </w:p>
    <w:p>
      <w:r>
        <w:t xml:space="preserve">|  | Приложение 1 к Плану по управлению пастбищами и их использованию по городу Алтай района Алтай на 2022-2023 годы |</w:t>
      </w:r>
    </w:p>
    <w:p>
      <w:r>
        <w:t xml:space="preserve">|---|---|</w:t>
      </w:r>
    </w:p>
    <w:p>
      <w:pPr>
        <w:pStyle w:val="Heading2"/>
      </w:pPr>
      <w:r>
        <w:t xml:space="preserve">Глава Схема (карта) расположения пастбищ на территории города Алтай района Алтай в разрезе категорий земель, собственников земельных участков и землепользователей на основании правоустанавливающих документов</w:t>
      </w:r>
    </w:p>
    <w:p>
      <w:pPr>
        <w:pStyle w:val="Heading2"/>
      </w:pPr>
      <w:r>
        <w:t xml:space="preserve">Глава Условные обозначения:</w:t>
      </w:r>
    </w:p>
    <w:p>
      <w:r>
        <w:t xml:space="preserve">|  | Приложение 2 к Плану по управлению пастбищами и их использованию по городу Алтай района Алтай на 2022-2023 годы |</w:t>
      </w:r>
    </w:p>
    <w:p>
      <w:r>
        <w:t xml:space="preserve">|---|---|</w:t>
      </w:r>
    </w:p>
    <w:p>
      <w:pPr>
        <w:pStyle w:val="Heading2"/>
      </w:pPr>
      <w:r>
        <w:t xml:space="preserve">Глава Приемлемые схемы пастбищеоборотов</w:t>
      </w:r>
    </w:p>
    <w:p>
      <w:pPr>
        <w:pStyle w:val="Heading2"/>
      </w:pPr>
      <w:r>
        <w:t xml:space="preserve">Текст</w:t>
      </w:r>
    </w:p>
    <w:p>
      <w:r>
        <w:t xml:space="preserve">Схема четырехпольного пастбищеоборота для одного гурта (табуна)</w:t>
      </w:r>
    </w:p>
    <w:p>
      <w:r>
        <w:t xml:space="preserve">| год | участки |  |  |  |</w:t>
      </w:r>
    </w:p>
    <w:p>
      <w:r>
        <w:t xml:space="preserve">|---|---|---|---|---|</w:t>
      </w:r>
    </w:p>
    <w:p>
      <w:r>
        <w:t xml:space="preserve">| 1 | 2 | 3 | 4 |  |</w:t>
      </w:r>
    </w:p>
    <w:p>
      <w:r>
        <w:t xml:space="preserve">| 2022 | (В-Л-О) | (В-Л-О) | (В-Л-О) | отдых |</w:t>
      </w:r>
    </w:p>
    <w:p>
      <w:r>
        <w:t xml:space="preserve">| 2023 | (В-Л-О) | (В-Л-О) | отдых | (В-Л-О) |</w:t>
      </w:r>
    </w:p>
    <w:p>
      <w:r>
        <w:t xml:space="preserve">| (В-Л-О) весна-лето-осень |  |  |  |  |</w:t>
      </w:r>
    </w:p>
    <w:p>
      <w:r>
        <w:t xml:space="preserve">|  | Приложение 3 к Плану по управлению пастбищами и их использованию по городу Алтай района Алтай на 2022-2023 годы |</w:t>
      </w:r>
    </w:p>
    <w:p>
      <w:r>
        <w:t xml:space="preserve">|---|---|</w:t>
      </w:r>
    </w:p>
    <w:p>
      <w:pPr>
        <w:pStyle w:val="Heading2"/>
      </w:pPr>
      <w:r>
        <w:t xml:space="preserve">Глава Карта с обозначением внешних и внутренних границ и площадей пастбищ, в том числе сезонных, объектов пастбищной инфраструктуры</w:t>
      </w:r>
    </w:p>
    <w:p>
      <w:pPr>
        <w:pStyle w:val="Heading2"/>
      </w:pPr>
      <w:r>
        <w:t xml:space="preserve">Глава Условные обозначения:</w:t>
      </w:r>
    </w:p>
    <w:p>
      <w:r>
        <w:t xml:space="preserve">|  | Приложение 4 к Плану по управлению пастбищами и их использованию по городу Алтай района Алтай на 2022-2023 годы |</w:t>
      </w:r>
    </w:p>
    <w:p>
      <w:r>
        <w:t xml:space="preserve">|---|---|</w:t>
      </w:r>
    </w:p>
    <w:p>
      <w:pPr>
        <w:pStyle w:val="Heading2"/>
      </w:pPr>
      <w:r>
        <w:t xml:space="preserve">Глава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w:t>
      </w:r>
    </w:p>
    <w:p>
      <w:pPr>
        <w:pStyle w:val="Heading2"/>
      </w:pPr>
      <w:r>
        <w:t xml:space="preserve">Глава Условные обозначения</w:t>
      </w:r>
    </w:p>
    <w:p>
      <w:r>
        <w:t xml:space="preserve">|  | Приложение 5 к Плану по управлению пастбищами и их использованию по городу Алтай района Алтай на 2022-2023 годы |</w:t>
      </w:r>
    </w:p>
    <w:p>
      <w:r>
        <w:t xml:space="preserve">|---|---|</w:t>
      </w:r>
    </w:p>
    <w:p>
      <w:pPr>
        <w:pStyle w:val="Heading2"/>
      </w:pPr>
      <w:r>
        <w:t xml:space="preserve">Глава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w:t>
      </w:r>
    </w:p>
    <w:p>
      <w:pPr>
        <w:pStyle w:val="Heading2"/>
      </w:pPr>
      <w:r>
        <w:t xml:space="preserve">Глава Условные обозначения:</w:t>
      </w:r>
    </w:p>
    <w:p>
      <w:r>
        <w:t xml:space="preserve">|  | Приложение 6 к Плану по управлению пастбищами и их использованию по городу Алтай района Алтай на 2022-2023 годы |</w:t>
      </w:r>
    </w:p>
    <w:p>
      <w:r>
        <w:t xml:space="preserve">|---|---|</w:t>
      </w:r>
    </w:p>
    <w:p>
      <w:pPr>
        <w:pStyle w:val="Heading2"/>
      </w:pPr>
      <w:r>
        <w:t xml:space="preserve">Глава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Алтай</w:t>
      </w:r>
    </w:p>
    <w:p>
      <w:pPr>
        <w:pStyle w:val="Heading2"/>
      </w:pPr>
      <w:r>
        <w:t xml:space="preserve">Глава Условные обозначения:</w:t>
      </w:r>
    </w:p>
    <w:p>
      <w:r>
        <w:t xml:space="preserve">|  | Приложение 7 к Плану по управлению пастбищами и их использованию по городу Алтай района Алтай на 2022-2023 годы |</w:t>
      </w:r>
    </w:p>
    <w:p>
      <w:r>
        <w:t xml:space="preserve">|---|---|</w:t>
      </w:r>
    </w:p>
    <w:p>
      <w:pPr>
        <w:pStyle w:val="Heading2"/>
      </w:pPr>
      <w:r>
        <w:t xml:space="preserve">Глава Календарный график по использованию пастбищ, устанавливающий сезонные маршруты выпаса и передвижения сельскохозяйственных животных</w:t>
      </w:r>
    </w:p>
    <w:p>
      <w:r>
        <w:t xml:space="preserve">| Населенный пункт | Срок выгона животных на отгонные пастбища | Срок возврата животных с отгонных пастбищ |</w:t>
      </w:r>
    </w:p>
    <w:p>
      <w:r>
        <w:t xml:space="preserve">|---|---|---|</w:t>
      </w:r>
    </w:p>
    <w:p>
      <w:r>
        <w:t xml:space="preserve">| город Алтай | апрель - май | сентябрь - октябрь |</w:t>
      </w:r>
    </w:p>
    <w:p>
      <w:r>
        <w:t xml:space="preserve">|  | Приложение 7-1 к Плану по управлению пастбищами и их использованию по городу Алтай района Алтай на 2022-2023 годы |</w:t>
      </w:r>
    </w:p>
    <w:p>
      <w:r>
        <w:t xml:space="preserve">|---|---|</w:t>
      </w:r>
    </w:p>
    <w:p>
      <w:pPr>
        <w:pStyle w:val="Heading2"/>
      </w:pPr>
      <w:r>
        <w:t xml:space="preserve">Глава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w:t>
      </w:r>
    </w:p>
    <w:p>
      <w:pPr>
        <w:pStyle w:val="Heading2"/>
      </w:pPr>
      <w:r>
        <w:t xml:space="preserve">Глава Условные обозначения:</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