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решения Шардаринского районного маслихата от 21 декабря 2017 года № 22-148-VI "Об утверждении Правил управления бесхозяйными отходами, признанными решением суда поступившими в коммунальную собственность Шардаринского района"</w:t>
      </w:r>
    </w:p>
    <w:p>
      <w:r>
        <w:t xml:space="preserve">Решение. Маслихат Шардаринского района. от 31.03.2022. № 165990. редакция от 31.03.2022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, статьи 27 Закона Республики Казахстан "О правовых актах" Шардаринский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решение Шардаринского районного маслихата "Об утверждении Правил управления бесхозяйными отходами, признанными решением суда поступившими в коммунальную собственность Шардаринского района" от 21 декабря 2017 года № 22-148-VI (зарегистрировано в Реестре государственной регистрации нормативных правовых актов за № 4339).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районного маслихата | А. Карсыбаев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