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положения государственного учреждения "Аппарат акима Махамбетского района"</w:t>
      </w:r>
    </w:p>
    <w:p>
      <w:r>
        <w:t xml:space="preserve">Постановление, Положение. Акимат Махамбетского района. от 12.08.2022. № 170903. редакция от 12.08.2022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"О местном государственном управлении и самоуправлении в Республике Казахстан", подпунктом 8) статьи 18, статьей 124 Закона Республики Казахстан "О государственном имуществе", постановлением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прилагаемое положение государственного учреждения "Аппарат акима Махамбетского района" в новой редакции.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Махамбетского района" принять меры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государственного учреждения "Аппарат акима Махамбетского района".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его подписания и вводится в действие со дня его первого официального опубликования.</w:t>
      </w:r>
    </w:p>
    <w:p>
      <w:r>
        <w:t xml:space="preserve">| Исполняющий обязанности акима района | С. Аманшиева |</w:t>
      </w:r>
    </w:p>
    <w:p>
      <w:r>
        <w:t xml:space="preserve">|---|---|</w:t>
      </w:r>
    </w:p>
    <w:p>
      <w:r>
        <w:t xml:space="preserve">|  | Приложение к постановлению акимата района от 12 августа 2022 года № 208 |</w:t>
      </w:r>
    </w:p>
    <w:p>
      <w:r>
        <w:t xml:space="preserve">|---|---|</w:t>
      </w:r>
    </w:p>
    <w:p>
      <w:r>
        <w:t xml:space="preserve">|  | Утверждено Постановлением районого акимата от 12 августа 2022 года № 208 |</w:t>
      </w:r>
    </w:p>
    <w:p>
      <w:pPr>
        <w:pStyle w:val="Heading2"/>
      </w:pPr>
      <w:r>
        <w:t xml:space="preserve">Глава Положение О государственном учреждении Аппарата акима Махамбетского района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(государственный орган) "Аппарат акима Махамбетского района" (далее - Учреждение) является государственным органом Республики Казахстан, осуществляющим руководство в сфере местного государственного управления.</w:t>
      </w:r>
    </w:p>
    <w:p>
      <w:pPr>
        <w:pStyle w:val="Heading2"/>
      </w:pPr>
      <w:r>
        <w:t xml:space="preserve">Пункт 2</w:t>
      </w:r>
    </w:p>
    <w:p>
      <w:r>
        <w:t xml:space="preserve">2. Учреждение не имеет ведомства.</w:t>
      </w:r>
    </w:p>
    <w:p>
      <w:pPr>
        <w:pStyle w:val="Heading2"/>
      </w:pPr>
      <w:r>
        <w:t xml:space="preserve">Пункт 3</w:t>
      </w:r>
    </w:p>
    <w:p>
      <w:r>
        <w:t xml:space="preserve">3. Учреждение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.</w:t>
      </w:r>
    </w:p>
    <w:p>
      <w:pPr>
        <w:pStyle w:val="Heading2"/>
      </w:pPr>
      <w:r>
        <w:t xml:space="preserve">Пункт 4</w:t>
      </w:r>
    </w:p>
    <w:p>
      <w:r>
        <w:t xml:space="preserve">4. Учреждение является юридическим лицом в организационно-правовой форме государственного учреждения,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Учреждение вступает в гражданско-правовые отношения от собственного имени.</w:t>
      </w:r>
    </w:p>
    <w:p>
      <w:pPr>
        <w:pStyle w:val="Heading2"/>
      </w:pPr>
      <w:r>
        <w:t xml:space="preserve">Пункт 6</w:t>
      </w:r>
    </w:p>
    <w:p>
      <w:r>
        <w:t xml:space="preserve">6. Учреждение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>
      <w:pPr>
        <w:pStyle w:val="Heading2"/>
      </w:pPr>
      <w:r>
        <w:t xml:space="preserve">Пункт 7</w:t>
      </w:r>
    </w:p>
    <w:p>
      <w:r>
        <w:t xml:space="preserve">7. Учреждение по вопросам своей компетенции в установленном законодательством порядке принимает решения, оформляемые приказами руководителя учреждение и другими актами, предусмотренными законодательством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Структура и лимит штатной численности учреждение утверждаются в соответствии с законодательством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Местонахождение юридического лица: Атырауская область, Махамбетский район, село Махамбет, улица Абая № 16 (индекс 060700).</w:t>
      </w:r>
    </w:p>
    <w:p>
      <w:pPr>
        <w:pStyle w:val="Heading2"/>
      </w:pPr>
      <w:r>
        <w:t xml:space="preserve">Пункт 10</w:t>
      </w:r>
    </w:p>
    <w:p>
      <w:r>
        <w:t xml:space="preserve">10. Настоящее положение является учредительным документом учреждение.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Финансирование деятельности учреждение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Учреждению запрещается вступать в договорные отношения с субъектами предпринимательства на предмет выполнения обязанностей, являющихся полномочиями учреждение. Если учреждение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pStyle w:val="Heading2"/>
      </w:pPr>
      <w:r>
        <w:t xml:space="preserve">Глава 2. Задачи и полномочия учреждения</w:t>
      </w:r>
    </w:p>
    <w:p>
      <w:pPr>
        <w:pStyle w:val="Heading2"/>
      </w:pPr>
      <w:r>
        <w:t xml:space="preserve">Подпункт 13</w:t>
      </w:r>
    </w:p>
    <w:p>
      <w:r>
        <w:t xml:space="preserve">13) Задачи: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осуществление политики Президента Республики Казахстан по защите и укреплению государственного суверенитета, конституционного строя, обеспечению безопасности, территориальной целостности Республики Казахстан, прав и свобод граждан;</w:t>
      </w:r>
    </w:p>
    <w:p>
      <w:pPr>
        <w:pStyle w:val="Heading2"/>
      </w:pPr>
      <w:r>
        <w:t xml:space="preserve">Подпункт 2</w:t>
      </w:r>
    </w:p>
    <w:p>
      <w:r>
        <w:t xml:space="preserve">2) реализация Стратегии социально-экономического развития Республики Казахстан, реализация основных направлений государственной, социально-экономической политики и управление социальными, экономическими процессами в районе, обеспечение для этих целей согласованного функционирования всех органов местной исполнительной власти;</w:t>
      </w:r>
    </w:p>
    <w:p>
      <w:pPr>
        <w:pStyle w:val="Heading2"/>
      </w:pPr>
      <w:r>
        <w:t xml:space="preserve">Подпункт 3</w:t>
      </w:r>
    </w:p>
    <w:p>
      <w:r>
        <w:t xml:space="preserve">3) внедрение в жизнь конституционных принципов общественного согласия и политической стабильности, решение наиболее важных вопросов государственной жизни демократическими методами;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осуществление мер по укреплению законности и правопорядка, повышению уровня правосознания граждан и их гражданской активности в общественно-политической жизни страны;</w:t>
      </w:r>
    </w:p>
    <w:p>
      <w:pPr>
        <w:pStyle w:val="Heading2"/>
      </w:pPr>
      <w:r>
        <w:t xml:space="preserve">Подпункт 5</w:t>
      </w:r>
    </w:p>
    <w:p>
      <w:r>
        <w:t xml:space="preserve">5) осуществление иных задач, предусмотренных законодательством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Полномочия:</w:t>
      </w:r>
    </w:p>
    <w:p>
      <w:pPr>
        <w:pStyle w:val="Heading2"/>
      </w:pPr>
      <w:r>
        <w:t xml:space="preserve">Подпункт 1</w:t>
      </w:r>
    </w:p>
    <w:p>
      <w:r>
        <w:t xml:space="preserve">1) Права:</w:t>
      </w:r>
    </w:p>
    <w:p>
      <w:r>
        <w:t xml:space="preserve">Запрашивать и получать от исполнительных органов, финансируемых из местного бюджета, местных исполнительных органов района и территориальных подразделении центральных исполнителных органов, а так же из других государственных органов необходимую информацию;</w:t>
      </w:r>
    </w:p>
    <w:p>
      <w:r>
        <w:t xml:space="preserve">Запрашивать в установленных пределах от предприятий, учреждений и организаций всех форм собственности необходимую информацию, документы, иные материалы, в устном и письменном виде, отнесенным к компетенции акима, акимата района;</w:t>
      </w:r>
    </w:p>
    <w:p>
      <w:r>
        <w:t xml:space="preserve">Организовывать и проводить проверки по исполнению актов Президента и Правительства Республики Казахстан, решений и распоряжений Акима района, постановлений акимата района по соблюдению требований дело производства, в том числе обеспечения режима секретности и ведения секретного делопроизводства, использования защитных средсв местных органов государственного управления, в государственных предприятиях и учреждениях в соответсвии с законодательсвом Республики Казахстан;</w:t>
      </w:r>
    </w:p>
    <w:p>
      <w:r>
        <w:t xml:space="preserve">Вести служебную переписку, в том числе секретную, с государственными и не государственными органами, организациями по вопросам, отнесенным к ведению Аппарата;</w:t>
      </w:r>
    </w:p>
    <w:p>
      <w:r>
        <w:t xml:space="preserve">Вносить Акиму района предложения о назначении на должностей руководителей исполнительных органов, финансируемых из местного бюджета;</w:t>
      </w:r>
    </w:p>
    <w:p>
      <w:r>
        <w:t xml:space="preserve">Привлекать работников местных исполнительных органов власти, исполнительных органов, финансируемых из местного бюджета, представителей коммунальных государственных предприятии и государственных учреждении к участию в подготовке и решению вопросов, отнесенных к компетенции акима и акимата района;</w:t>
      </w:r>
    </w:p>
    <w:p>
      <w:r>
        <w:t xml:space="preserve">Направлять и возвращать корреспонденцию по вопросам, не требующим решения акима района, его заместителей, соответсвующие исполнительные органы, финансируемые из местного бюджета и иные государственные органы;</w:t>
      </w:r>
    </w:p>
    <w:p>
      <w:r>
        <w:t xml:space="preserve">Вносить предложения об ответсвенности руководителя исполнительных органов, финансируемых из местного бюджета за нарушение норм законодательства Республики Казахстан, неисполнение или ненадлежащее исполнение поручении акимата района, Акима района и его заместителей:</w:t>
      </w:r>
    </w:p>
    <w:p>
      <w:r>
        <w:t xml:space="preserve">Реализовывать другие права, предусмотренные законодательством Республики Казахстан.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Обязанности:</w:t>
      </w:r>
    </w:p>
    <w:p>
      <w:r>
        <w:t xml:space="preserve">Информационно-аналитическая, организационно-правовая, материально-техническая, документационная и иное обеспечение деятельности акима и акимата района;</w:t>
      </w:r>
    </w:p>
    <w:p>
      <w:r>
        <w:t xml:space="preserve">Координация деятельности исполнительных органов, финансируемых из районного бюджета;</w:t>
      </w:r>
    </w:p>
    <w:p>
      <w:r>
        <w:t xml:space="preserve">Обеспечение взаимодействия с аппаратом акима области, районным маслихатом, общественными организациями и гражданами; Выполнение иных задач, возложенных на Аппарат в соответствии с законодательством Республики Казахстан.</w:t>
      </w:r>
    </w:p>
    <w:p>
      <w:pPr>
        <w:pStyle w:val="Heading2"/>
      </w:pPr>
      <w:r>
        <w:t xml:space="preserve">Подпункт 15</w:t>
      </w:r>
    </w:p>
    <w:p>
      <w:r>
        <w:t xml:space="preserve">15) Функции:</w:t>
      </w:r>
    </w:p>
    <w:p>
      <w:r>
        <w:t xml:space="preserve">Контроль за сроками исполнения актов, поручения Главы государства, Правительства, Премьер-министра, его заместителей, Руководителя администрации и Канцелярии Премьер-министра Республики Казахстан, постановления акимата области, решения и распоряжения Акима области, поручения Акима области, его заместителей и руководителя аппарата Акима области, информирование по данным вопросам руководства;</w:t>
      </w:r>
    </w:p>
    <w:p>
      <w:r>
        <w:t xml:space="preserve">Исполнение функций и обязанностей в соответствии с Законом "О подготовке к мобилизации и мобилизаци в Республики Казахстан";</w:t>
      </w:r>
    </w:p>
    <w:p>
      <w:r>
        <w:t xml:space="preserve">Документационное обеспечение и обслуживание деятельности Акима области и его заместителей, и ведение делопроизводства;</w:t>
      </w:r>
    </w:p>
    <w:p>
      <w:r>
        <w:t xml:space="preserve">Обеспечение соблюдения регламента аппарата Акима области в пределах своей компетенции;</w:t>
      </w:r>
    </w:p>
    <w:p>
      <w:r>
        <w:t xml:space="preserve">Организация и ведение делопроизводства аппарата Акима района, в том числе секретного, специальной связи, обработка корреспонденции, обеспечение в соответствии с требованиями нормативно-правовых актов режима секретности;</w:t>
      </w:r>
    </w:p>
    <w:p>
      <w:r>
        <w:t xml:space="preserve">Рассмотрение служебных документов;</w:t>
      </w:r>
    </w:p>
    <w:p>
      <w:r>
        <w:t xml:space="preserve">Организация подготовки ежеквартального перечня вопросов, составление повесток дня, подготовка материалов для рассмотрения на заседаниях акимата района по предложениям членов акимата района, руководителей исполнительных органов, финансируемых из местного бюджета;</w:t>
      </w:r>
    </w:p>
    <w:p>
      <w:r>
        <w:t xml:space="preserve">Подготовка для Акима района и его заместителей материалов, характеризующих состояние и социально-экономическое развитие района;</w:t>
      </w:r>
    </w:p>
    <w:p>
      <w:r>
        <w:t xml:space="preserve">Освещение деятельности акима и акимата района в средствах массовой</w:t>
      </w:r>
    </w:p>
    <w:p>
      <w:r>
        <w:t xml:space="preserve">Организация взаимодействия органов исполнительной власти всех уровней;</w:t>
      </w:r>
    </w:p>
    <w:p>
      <w:r>
        <w:t xml:space="preserve">Дают достоверные материалы и ведет своевременную информацию в областной веб сайт;</w:t>
      </w:r>
    </w:p>
    <w:p>
      <w:r>
        <w:t xml:space="preserve">Контролирует по подготовке и проведению мероприятий и совещаний, где участвует аким района;</w:t>
      </w:r>
    </w:p>
    <w:p>
      <w:r>
        <w:t xml:space="preserve">Обеспечивает своевременные и качественные исполнения со стороны уполномоченных органов и аппаратов акима сельских округов оказания государственных услуг;</w:t>
      </w:r>
    </w:p>
    <w:p>
      <w:r>
        <w:t xml:space="preserve">Организация разъяснения и пропаганды проводимой Президентом, Правительством, Парламентом Республики Казахстан, а так же местными исполнительными органами района государственной политики и осуществляемых практических мер по ее реализации;</w:t>
      </w:r>
    </w:p>
    <w:p>
      <w:r>
        <w:t xml:space="preserve">Изучение общественного мнения;</w:t>
      </w:r>
    </w:p>
    <w:p>
      <w:r>
        <w:t xml:space="preserve">Осуществление функции органов государственного управления по отношению коммунальным государственным предприятиям;</w:t>
      </w:r>
    </w:p>
    <w:p>
      <w:r>
        <w:t xml:space="preserve">Осуществление иных функции, возложенных на него законодательством.</w:t>
      </w:r>
    </w:p>
    <w:p>
      <w:r>
        <w:t xml:space="preserve">Ведение работ деятельности районной комиссии по борьбе с терроризмом при акимате района;</w:t>
      </w:r>
    </w:p>
    <w:p>
      <w:r>
        <w:t xml:space="preserve">Обеспечение приема, отправки, и хранение информации составляющюю государственную тайну.</w:t>
      </w:r>
    </w:p>
    <w:p>
      <w:r>
        <w:t xml:space="preserve">Организация и обеспечение исполнения Законов Республики Казахстан, актов Президента Республики Казахстан, решении, распоряжении, поручении акима области и акима района:</w:t>
      </w:r>
    </w:p>
    <w:p>
      <w:r>
        <w:t xml:space="preserve">Координация деятельности госдарственных органов в процессе подготовка исполнении актов акимата и Акима области;</w:t>
      </w:r>
    </w:p>
    <w:p>
      <w:r>
        <w:t xml:space="preserve">Представление и защита интересов Акима и аппарата Акима района в судебных органах;</w:t>
      </w:r>
    </w:p>
    <w:p>
      <w:r>
        <w:t xml:space="preserve">Организация работы с правохранительными органами;</w:t>
      </w:r>
    </w:p>
    <w:p>
      <w:r>
        <w:t xml:space="preserve">Регистрация нормативных-правовых актов, касающиеся прав, свобод и обязанностей граждан, в органах юстиции Республики Казахстан;</w:t>
      </w:r>
    </w:p>
    <w:p>
      <w:r>
        <w:t xml:space="preserve">Обеспечивает в соответсвии с Законом РК "О присяжных заседателях" организацию работы местных исполнительных органов по составлению списков кандидатов в присяжные заседатели;</w:t>
      </w:r>
    </w:p>
    <w:p>
      <w:r>
        <w:t xml:space="preserve">Осуществляет контроль за качеством предоставления государственных услуг;</w:t>
      </w:r>
    </w:p>
    <w:p>
      <w:r>
        <w:t xml:space="preserve">Обеспечение взаимодействия акима района с правоохранительными и иными государственными органами в вопросах борьбы с преступностью и коррупцией, обеспечение правопорядка, законности и национальной безопасности, организации обороны Республики Казахстан и деятельности Вооруженных Сил;</w:t>
      </w:r>
    </w:p>
    <w:p>
      <w:r>
        <w:t xml:space="preserve">Координация деятельности и обеспечение взаимодействия правоохранительных и иных государственных органов по исполнению Конституции Республики Казахстан , Законов Республики Казахстан, актов и поручении Президента, Правительсва и Премьер-министра Республики Казахстан, постановлении акимата, решении и распоряжении Акима района по вопросам борьбы с преступностью и коррупцией, обеспечение правопорядка, законности национальной безопасности, организции обороны Республики Казахстан и деятельности Вооруженных Сил;</w:t>
      </w:r>
    </w:p>
    <w:p>
      <w:r>
        <w:t xml:space="preserve">Обеспечение деятельности районной комисси по борьбе с преступностью и коррупцией при акимате района, районной комиссией по защите прав несовершеннолетних.</w:t>
      </w:r>
    </w:p>
    <w:p>
      <w:r>
        <w:t xml:space="preserve">Осуществление правовой экспертизы проектов постановлении акимата, решений и распоряжений Акима района, участие в разработке и экспертизы проектов нормативно-правовых актов Акима, акимата района;</w:t>
      </w:r>
    </w:p>
    <w:p>
      <w:r>
        <w:t xml:space="preserve">Обеспечение законности в деятельности исполнительных органов, а так же коммунальных государственных предприятии.</w:t>
      </w:r>
    </w:p>
    <w:p>
      <w:r>
        <w:t xml:space="preserve">Организует нотариальные действия в сельских округах.</w:t>
      </w:r>
    </w:p>
    <w:p>
      <w:r>
        <w:t xml:space="preserve">Занимается делопроизводством, регистрирует нормативно-правовые акты районного акимата, ведет отчет и обеспечивает их хранение;</w:t>
      </w:r>
    </w:p>
    <w:p>
      <w:r>
        <w:t xml:space="preserve">Участвует в подготовке и проведении совещаний районного акимата, готовит протоколы совещаний, организует подготовку нормативно-првовых актов и обеспечивает их своевременное доведение до исполнителей;</w:t>
      </w:r>
    </w:p>
    <w:p>
      <w:r>
        <w:t xml:space="preserve">Контролирует исполнение служебных документов и заданий руководителей и начальников, анализирует состояние исполнительной дисциплины аппарата акимата акима;</w:t>
      </w:r>
    </w:p>
    <w:p>
      <w:r>
        <w:t xml:space="preserve">Регистрирует завления граждан и контролирует их своевременное рассмотрение;</w:t>
      </w:r>
    </w:p>
    <w:p>
      <w:r>
        <w:t xml:space="preserve">Организует прием граждан;</w:t>
      </w:r>
    </w:p>
    <w:p>
      <w:r>
        <w:t xml:space="preserve">Составляет номенклатуру документов;</w:t>
      </w:r>
    </w:p>
    <w:p>
      <w:r>
        <w:t xml:space="preserve">Принимает завершенные документы для сохранения от ведомств аппарата, обеспечивает временное хранение документов для передачи их в госдарственный архив;</w:t>
      </w:r>
    </w:p>
    <w:p>
      <w:r>
        <w:t xml:space="preserve">Обеспечивает распространение документов и их оперативное доведение до исполнителей;</w:t>
      </w:r>
    </w:p>
    <w:p>
      <w:r>
        <w:t xml:space="preserve">Ведет учет бланков и конвертов аппарата акима;</w:t>
      </w:r>
    </w:p>
    <w:p>
      <w:r>
        <w:t xml:space="preserve">Оказывает практическую помощь аппаратам сельских округов и отделам в ведении делопроизводства;</w:t>
      </w:r>
    </w:p>
    <w:p>
      <w:r>
        <w:t xml:space="preserve">Обеспечивает развитие делопроизводства, готовит предложения начальству об уменшении документооборота;</w:t>
      </w:r>
    </w:p>
    <w:p>
      <w:r>
        <w:t xml:space="preserve">Организует и руководит работой технических и хозяйственных работников, контролируя их ежедневную работу;</w:t>
      </w:r>
    </w:p>
    <w:p>
      <w:r>
        <w:t xml:space="preserve">Контролирует сохранность хозяйственного инвентаря, его ремонт и пополнение, также обеспечивает порядок и чистоту здания и территории;</w:t>
      </w:r>
    </w:p>
    <w:p>
      <w:r>
        <w:t xml:space="preserve">Полный учет поступаемых финансов, товаров и материальных ценностей и их сохранность и контроль за операциями, осуществляющих их передвижение, точный учет поступаемых в госдарственный бюджет вложений, доходов от государственного социального страхования, их своевременный перевод, точный и своевременный перевод, точный и своевременный перевод фонд заработной платы, определение начисления заработной платы должностных лиц, строгое соблюдение штатной финансовой и кассовой дисциплины, оплата в строго определенные сроки дебиторской и кредиторской задолженностей, архивирование по определенному порядку, соблюдая сроки хранения расчетную документацию;</w:t>
      </w:r>
    </w:p>
    <w:p>
      <w:r>
        <w:t xml:space="preserve">Координирует деятельность структурных подразделений государственного органа по исполнению законодательсва Республики Казахстан о государственной службе;</w:t>
      </w:r>
    </w:p>
    <w:p>
      <w:r>
        <w:t xml:space="preserve">Организует деятельность государстсвенной награды, дисциплинарной, аттестационной и иных комиссий по кадровым вопросам;</w:t>
      </w:r>
    </w:p>
    <w:p>
      <w:r>
        <w:t xml:space="preserve">Обеспечивает соблюдение процедур проведения аттестации и конкурсного отбора, продвижения по службе государственных служащих, привлечения государственных служащих к дисциплинарной ответственности, увольнения государственных служащих;</w:t>
      </w:r>
    </w:p>
    <w:p>
      <w:r>
        <w:t xml:space="preserve">Организует отбор кадров, оформляет документы, связанные с прохождением государственными служащими государственной службы;</w:t>
      </w:r>
    </w:p>
    <w:p>
      <w:r>
        <w:t xml:space="preserve">Обеспечивает соблюдение ограничений, связанных с пребыванием на государственной службе;</w:t>
      </w:r>
    </w:p>
    <w:p>
      <w:r>
        <w:t xml:space="preserve">Организует стажировку, наставничество, оценку деятельности, обучение, переподготовку (переквалификацию) и повышение квалификации государственных служащих, разрабатывает виды поощрений государственных служащих и порядок их применения;</w:t>
      </w:r>
    </w:p>
    <w:p>
      <w:r>
        <w:t xml:space="preserve">Осуществляет учет персональных данных государственных служащих, сведений о результатах оценки, аттестации и прохождения обучения;</w:t>
      </w:r>
    </w:p>
    <w:p>
      <w:r>
        <w:t xml:space="preserve">Осуществляет иные полномочия, установленные законодательством Республики Казахстан;</w:t>
      </w:r>
    </w:p>
    <w:p>
      <w:r>
        <w:t xml:space="preserve">Учет и анализ состояния и движения кадров, входящих в перечень должностей, назначаемых Акимом района и согласуемых с ним;</w:t>
      </w:r>
    </w:p>
    <w:p>
      <w:r>
        <w:t xml:space="preserve">Организация учебы переподготовки этой категории кадров, в том числе зарубежом;</w:t>
      </w:r>
    </w:p>
    <w:p>
      <w:r>
        <w:t xml:space="preserve">Изучение, подготовка, внесение предложений по кадровому составу, входящему в перечень должностей, назначаемых Акимом района и согласуемых с ним, формирование из них резерва кадров, а так же их учеба;</w:t>
      </w:r>
    </w:p>
    <w:p>
      <w:r>
        <w:t xml:space="preserve">Ведение и хранение катотеки военного учета(Т2)</w:t>
      </w:r>
    </w:p>
    <w:p>
      <w:pPr>
        <w:pStyle w:val="Heading2"/>
      </w:pPr>
      <w:r>
        <w:t xml:space="preserve">Глава 3. Статус, полномочия первого руководителя учреждение:</w:t>
      </w:r>
    </w:p>
    <w:p>
      <w:pPr>
        <w:pStyle w:val="Heading2"/>
      </w:pPr>
      <w:r>
        <w:t xml:space="preserve">Пункт 16</w:t>
      </w:r>
    </w:p>
    <w:p>
      <w:r>
        <w:t xml:space="preserve">16. Руководство учреждение осуществляется первым руководителем, который несет персональную ответственность за выполнение возложенных на задач и осуществление им своих полномочий.</w:t>
      </w:r>
    </w:p>
    <w:p>
      <w:pPr>
        <w:pStyle w:val="Heading2"/>
      </w:pPr>
      <w:r>
        <w:t xml:space="preserve">Пункт 17</w:t>
      </w:r>
    </w:p>
    <w:p>
      <w:r>
        <w:t xml:space="preserve">17. Первый руководитель учреждение назначается на должность и освобождается от должности в соответствии с законодательством Республики Казахстан.</w:t>
      </w:r>
    </w:p>
    <w:p>
      <w:pPr>
        <w:pStyle w:val="Heading2"/>
      </w:pPr>
      <w:r>
        <w:t xml:space="preserve">Пункт 18</w:t>
      </w:r>
    </w:p>
    <w:p>
      <w:r>
        <w:t xml:space="preserve">18. Полномочия первого руководителя учреждение:</w:t>
      </w:r>
    </w:p>
    <w:p>
      <w:r>
        <w:t xml:space="preserve">Получать необходимую информацию от отделов, ведомств и органов осуществляющие услуги, которые финансируется из местных бюджетных средств, а также давать поручения в рамках своей компетенции.</w:t>
      </w:r>
    </w:p>
    <w:p>
      <w:r>
        <w:t xml:space="preserve">Получать от предприятий и отделов необходимую информацию, служебные документы и материалы, а также запрашивать устные и письменные обьяснительные в рамках компетенции акима района.</w:t>
      </w:r>
    </w:p>
    <w:p>
      <w:r>
        <w:t xml:space="preserve">Проводить проверки выполнения нормативно-правовых актов и заданий акима района, выяснить причини допущенных ошибок при их исполнении и принимать меры по их устранению.</w:t>
      </w:r>
    </w:p>
    <w:p>
      <w:r>
        <w:t xml:space="preserve">Обмениваться служебными письмами с госдарственными и негосударственными органами и организациями по мероприятиям проводимым аппаратом акима.</w:t>
      </w:r>
    </w:p>
    <w:p>
      <w:r>
        <w:t xml:space="preserve">Предложения акиму о привлечении к дисциплинарной ответственности руководителей структурных отделов и ведомств.</w:t>
      </w:r>
    </w:p>
    <w:p>
      <w:r>
        <w:t xml:space="preserve">Исполнение полномочий первого руководителя учреждения в период его отсутствия осуществляется лицом, его замещающим в соответствии с действующим законодательством.</w:t>
      </w:r>
    </w:p>
    <w:p>
      <w:pPr>
        <w:pStyle w:val="Heading2"/>
      </w:pPr>
      <w:r>
        <w:t xml:space="preserve">Пункт 19</w:t>
      </w:r>
    </w:p>
    <w:p>
      <w:r>
        <w:t xml:space="preserve">19. Аппарат учреждения возглавляется руководителем аппарата или должностным лицом руководителем аппарата назначаемым на должность и освобождаемым от должности в соответствии с действующим законодательством Республики Казахстан</w:t>
      </w:r>
    </w:p>
    <w:p>
      <w:pPr>
        <w:pStyle w:val="Heading2"/>
      </w:pPr>
      <w:r>
        <w:t xml:space="preserve">Глава 4. Имущество аппарата акима Махамбетского района</w:t>
      </w:r>
    </w:p>
    <w:p>
      <w:pPr>
        <w:pStyle w:val="Heading2"/>
      </w:pPr>
      <w:r>
        <w:t xml:space="preserve">Пункт 20</w:t>
      </w:r>
    </w:p>
    <w:p>
      <w:r>
        <w:t xml:space="preserve">20. Учреждение может иметь на праве оперативного управления обособленное имущество в случаях предусмотренных законодательством.</w:t>
      </w:r>
    </w:p>
    <w:p>
      <w:r>
        <w:t xml:space="preserve">Имущество учреждение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незапрещенных законодательством Республики Казахстан.</w:t>
      </w:r>
    </w:p>
    <w:p>
      <w:r>
        <w:t xml:space="preserve">Имущество, закрепленное за учреждением относится к коммунальной собственности.</w:t>
      </w:r>
    </w:p>
    <w:p>
      <w:pPr>
        <w:pStyle w:val="Heading2"/>
      </w:pPr>
      <w:r>
        <w:t xml:space="preserve">Пункт 21</w:t>
      </w:r>
    </w:p>
    <w:p>
      <w:r>
        <w:t xml:space="preserve">21. Учреждениене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pStyle w:val="Heading2"/>
      </w:pPr>
      <w:r>
        <w:t xml:space="preserve">Глава 5. Реорганизация и управление аппарата акима Махамбетского района</w:t>
      </w:r>
    </w:p>
    <w:p>
      <w:pPr>
        <w:pStyle w:val="Heading2"/>
      </w:pPr>
      <w:r>
        <w:t xml:space="preserve">Пункт 22</w:t>
      </w:r>
    </w:p>
    <w:p>
      <w:r>
        <w:t xml:space="preserve">22. Реорганизация и упразднение учреждение осуществляются в соответствии с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