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30 декабря 2021 года № 6-14 с "Об утверждении бюджета Кишкенекольского сельского округа Уалихановского района на 2022-2024 годы"</w:t>
      </w:r>
    </w:p>
    <w:p>
      <w:r>
        <w:t xml:space="preserve">Решение, Изменения. Маслихат Уалихановского района. от 13.09.2022. № 172508. редакция от 13.09.2022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Кишкенекольского сельского округа Уалихановского района на 2022-2024 годы" от 30декабря 2021 года №6-14с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Кишкенекольского сельского округа Уалихановского района на 2022-2024 годы согласно приложениям 1,2 и 3к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313 889,8 тысяч тенге:</w:t>
      </w:r>
    </w:p>
    <w:p>
      <w:r>
        <w:t xml:space="preserve">налоговые поступления – 40 289 тысяч тенге;</w:t>
      </w:r>
    </w:p>
    <w:p>
      <w:r>
        <w:t xml:space="preserve">неналоговые поступления – 100 тысяч тенге;</w:t>
      </w:r>
    </w:p>
    <w:p>
      <w:r>
        <w:t xml:space="preserve">поступления от продажи основного капитала – 1 000 тысяч тенге;</w:t>
      </w:r>
    </w:p>
    <w:p>
      <w:r>
        <w:t xml:space="preserve">поступления трансфертов – 272 500,8тысяч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328 428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-14538,2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</w:t>
      </w:r>
    </w:p>
    <w:p>
      <w:r>
        <w:t xml:space="preserve">бюджета –14538,2тысяч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14538,2 тысяч тенге.";</w:t>
      </w:r>
    </w:p>
    <w:p>
      <w:r>
        <w:t xml:space="preserve">пункт 8 изложить в новой редакции:</w:t>
      </w:r>
    </w:p>
    <w:p>
      <w:r>
        <w:t xml:space="preserve">"8. Учесть в сельском бюджете на 2022 год целевые трансферты из районного бюджета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на содержание аппарата;</w:t>
      </w:r>
    </w:p>
    <w:p>
      <w:pPr>
        <w:pStyle w:val="Heading2"/>
      </w:pPr>
      <w:r>
        <w:t xml:space="preserve">Подпункт 2</w:t>
      </w:r>
    </w:p>
    <w:p>
      <w:r>
        <w:t xml:space="preserve">2) на капитальные расходы государственного органа;</w:t>
      </w:r>
    </w:p>
    <w:p>
      <w:pPr>
        <w:pStyle w:val="Heading2"/>
      </w:pPr>
      <w:r>
        <w:t xml:space="preserve">Подпункт 3</w:t>
      </w:r>
    </w:p>
    <w:p>
      <w:r>
        <w:t xml:space="preserve">3) на средний ремонт внутри поселковых дорог в селе Кишкенеколь;</w:t>
      </w:r>
    </w:p>
    <w:p>
      <w:pPr>
        <w:pStyle w:val="Heading2"/>
      </w:pPr>
      <w:r>
        <w:t xml:space="preserve">Подпункт 4</w:t>
      </w:r>
    </w:p>
    <w:p>
      <w:r>
        <w:t xml:space="preserve">4) на вывоз мусора;</w:t>
      </w:r>
    </w:p>
    <w:p>
      <w:pPr>
        <w:pStyle w:val="Heading2"/>
      </w:pPr>
      <w:r>
        <w:t xml:space="preserve">Подпункт 5</w:t>
      </w:r>
    </w:p>
    <w:p>
      <w:r>
        <w:t xml:space="preserve">5) на обеспечение функционирования автомобильных дорог.";</w:t>
      </w:r>
    </w:p>
    <w:p>
      <w:r>
        <w:t xml:space="preserve">приложения 1 к указанному решению изложить в новой редакции согласно приложению к настоящему решению;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Cекретарь Уалихановского районного маслихата | М. Абдулов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Уалихановского |</w:t>
      </w:r>
    </w:p>
    <w:p>
      <w:r>
        <w:t xml:space="preserve">|  | районного маслихата |</w:t>
      </w:r>
    </w:p>
    <w:p>
      <w:r>
        <w:t xml:space="preserve">|  | от 13 сентября 2022 года № 6-22 с |</w:t>
      </w:r>
    </w:p>
    <w:p>
      <w:r>
        <w:t xml:space="preserve">|  | Приложение 1 |</w:t>
      </w:r>
    </w:p>
    <w:p>
      <w:r>
        <w:t xml:space="preserve">|  | к решению Уалихановского |</w:t>
      </w:r>
    </w:p>
    <w:p>
      <w:r>
        <w:t xml:space="preserve">|  | районного маслихата |</w:t>
      </w:r>
    </w:p>
    <w:p>
      <w:r>
        <w:t xml:space="preserve">|  | 30 декабря 2021 года № 6-14 с |</w:t>
      </w:r>
    </w:p>
    <w:p>
      <w:pPr>
        <w:pStyle w:val="Heading2"/>
      </w:pPr>
      <w:r>
        <w:t xml:space="preserve">Глава Бюджет Кишкенекольского сельского округа Уалихановского района на 2022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313 889,8 |</w:t>
      </w:r>
    </w:p>
    <w:p>
      <w:r>
        <w:t xml:space="preserve">| 1 |  |  | Налоговые поступления | 40 289 |</w:t>
      </w:r>
    </w:p>
    <w:p>
      <w:r>
        <w:t xml:space="preserve">|  | 01 |  | Подоходный налог | 14 010 |</w:t>
      </w:r>
    </w:p>
    <w:p>
      <w:r>
        <w:t xml:space="preserve">|  |  | 2 | Индивидуальный подоходный налог | 14 010 |</w:t>
      </w:r>
    </w:p>
    <w:p>
      <w:r>
        <w:t xml:space="preserve">|  | 04 |  | Налоги на собственность | 25 999 |</w:t>
      </w:r>
    </w:p>
    <w:p>
      <w:r>
        <w:t xml:space="preserve">|  |  | 1 | Налоги на имущество | 2 000 |</w:t>
      </w:r>
    </w:p>
    <w:p>
      <w:r>
        <w:t xml:space="preserve">|  |  | 3 | Земельный налог | 2 100 |</w:t>
      </w:r>
    </w:p>
    <w:p>
      <w:r>
        <w:t xml:space="preserve">|  |  | 4 | Налог на транспортные средства | 21 700 |</w:t>
      </w:r>
    </w:p>
    <w:p>
      <w:r>
        <w:t xml:space="preserve">|  |  | 5 | Единый земельный налог | 199 |</w:t>
      </w:r>
    </w:p>
    <w:p>
      <w:r>
        <w:t xml:space="preserve">|  | 05 |  | Внутренние налоги на товары, работы и услуги | 280 |</w:t>
      </w:r>
    </w:p>
    <w:p>
      <w:r>
        <w:t xml:space="preserve">|  |  | 3 | Поступления за использование природных и других ресурсов | 280 |</w:t>
      </w:r>
    </w:p>
    <w:p>
      <w:r>
        <w:t xml:space="preserve">| 2 |  |  | Неналоговые поступления | 100 |</w:t>
      </w:r>
    </w:p>
    <w:p>
      <w:r>
        <w:t xml:space="preserve">|  | 01 |  | Доходы от государственной собственности | 100 |</w:t>
      </w:r>
    </w:p>
    <w:p>
      <w:r>
        <w:t xml:space="preserve">|  |  | 5 | Доходы от аренды имущества, находящегося в государственной собственности | 100 |</w:t>
      </w:r>
    </w:p>
    <w:p>
      <w:r>
        <w:t xml:space="preserve">| 3 |  |  | Поступления от продажи основного капитала | 1 000 |</w:t>
      </w:r>
    </w:p>
    <w:p>
      <w:r>
        <w:t xml:space="preserve">|  | 03 |  | Продажа государственного имущества, закрепленного за государственными учреждениями | 1 000 |</w:t>
      </w:r>
    </w:p>
    <w:p>
      <w:r>
        <w:t xml:space="preserve">|  |  | 1 | Продажа земли | 1 000 |</w:t>
      </w:r>
    </w:p>
    <w:p>
      <w:r>
        <w:t xml:space="preserve">| 4 |  |  | Поступления трансфертов | 272 500,8 |</w:t>
      </w:r>
    </w:p>
    <w:p>
      <w:r>
        <w:t xml:space="preserve">|  | 02 |  | Трансферты из вышестоящих органов государственного управления | 272 500,8 |</w:t>
      </w:r>
    </w:p>
    <w:p>
      <w:r>
        <w:t xml:space="preserve">|  |  | 3 | Трансферты из районного (города областного значения) бюджета | 272 500,8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328 428 |</w:t>
      </w:r>
    </w:p>
    <w:p>
      <w:r>
        <w:t xml:space="preserve">| 01 |  |  | Государственные услуги общего характера | 75 017,2 |</w:t>
      </w:r>
    </w:p>
    <w:p>
      <w:r>
        <w:t xml:space="preserve">|  | 124 |  | Аппарат акима города районного значения, села, поселка, сельского округа | 75 017,2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71 657,2 |</w:t>
      </w:r>
    </w:p>
    <w:p>
      <w:r>
        <w:t xml:space="preserve">|  |  | 022 | Капитальные расходы государственного органа | 3 360 |</w:t>
      </w:r>
    </w:p>
    <w:p>
      <w:r>
        <w:t xml:space="preserve">| 07 |  |  | Жилищно-коммунальное хозяйство | 48 515,1 |</w:t>
      </w:r>
    </w:p>
    <w:p>
      <w:r>
        <w:t xml:space="preserve">|  | 124 |  | Аппарат акима города районного значения, села, поселка, сельского округа | 48 515,1 |</w:t>
      </w:r>
    </w:p>
    <w:p>
      <w:r>
        <w:t xml:space="preserve">|  |  | 008 | Освещение улиц в населенных пунктах | 20 135 |</w:t>
      </w:r>
    </w:p>
    <w:p>
      <w:r>
        <w:t xml:space="preserve">|  |  | 009 | Обеспечение санитарии населенных пунктов | 5 600 |</w:t>
      </w:r>
    </w:p>
    <w:p>
      <w:r>
        <w:t xml:space="preserve">|  |  | 011 | Благоустройство и озеленение населенных пунктов | 22 780,1 |</w:t>
      </w:r>
    </w:p>
    <w:p>
      <w:r>
        <w:t xml:space="preserve">| 12 |  |  | Транспорт и коммуникации | 12 195 |</w:t>
      </w:r>
    </w:p>
    <w:p>
      <w:r>
        <w:t xml:space="preserve">|  | 124 |  | Аппарат акима города районного значения, села, поселка, сельского округа | 12 195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10 310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1 885,0 |</w:t>
      </w:r>
    </w:p>
    <w:p>
      <w:r>
        <w:t xml:space="preserve">| 13 |  |  | Прочие | 192 688,6 |</w:t>
      </w:r>
    </w:p>
    <w:p>
      <w:r>
        <w:t xml:space="preserve">|  | 124 |  | Аппарат акима города районного значения, села, поселка, сельского округа | 192 688,6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191 188,6 |</w:t>
      </w:r>
    </w:p>
    <w:p>
      <w:r>
        <w:t xml:space="preserve">|  |  | 058 | Развитие социальной и инженерной инфраструктуры в сельских населенных пунктах в рамках проекта "Ауыл-Ел бесігі" | 1500 |</w:t>
      </w:r>
    </w:p>
    <w:p>
      <w:r>
        <w:t xml:space="preserve">| 15 |  |  | Трансферты | 12,1 |</w:t>
      </w:r>
    </w:p>
    <w:p>
      <w:r>
        <w:t xml:space="preserve">|  | 124 |  | Аппарат акима города районного значения, села, поселка, сельского округа | 12,1 |</w:t>
      </w:r>
    </w:p>
    <w:p>
      <w:r>
        <w:t xml:space="preserve">|  |  | 048 | Возврат неиспользованных (недоиспользованных) целевых трансфертов | 12,1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-14 538,2 |</w:t>
      </w:r>
    </w:p>
    <w:p>
      <w:r>
        <w:t xml:space="preserve">|  |  |  | 6) Финансирование дефицита (использование профицита) бюджета | 14 538,2 |</w:t>
      </w:r>
    </w:p>
    <w:p>
      <w:r>
        <w:t xml:space="preserve">| 7 |  |  | Поступление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14 538,2 |</w:t>
      </w:r>
    </w:p>
    <w:p>
      <w:r>
        <w:t xml:space="preserve">|  | 01 |  | Остатки бюджетных средств | 14 538,2 |</w:t>
      </w:r>
    </w:p>
    <w:p>
      <w:r>
        <w:t xml:space="preserve">|  |  | 1 | Свободные остатки бюджетных средств | 14 538,2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