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Тайыншинского района Северо-Казахстанской области от 24 декабря 2021 года № 108 "Об утверждении бюджета Тайыншинского района Северо-Казахстанской области на 2022 - 2024 годы"</w:t>
      </w:r>
    </w:p>
    <w:p>
      <w:r>
        <w:t xml:space="preserve">Решение, Изменения. Маслихат Тайыншинского района. от 16.09.2022. № 171720. редакция от 16.09.2022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Тайыншинского района Северо-Казахстанской области на 2022 - 2024 годы" от 24 декабря 2021 года № 108 (зарегистрировано в Реестре государственной регистрации нормативных правовых актов под № 26161)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Тайыншинского района Северо-Казахстанской области на 2022 - 2024 годы согласно приложениям 1 , 2 , 3 и 4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12393108 тысяч тенге:</w:t>
      </w:r>
    </w:p>
    <w:p>
      <w:r>
        <w:t xml:space="preserve">налоговые поступления – 1506487,9 тысяч тенге;</w:t>
      </w:r>
    </w:p>
    <w:p>
      <w:r>
        <w:t xml:space="preserve">неналоговые поступления – 13824,8 тысяч тенге;</w:t>
      </w:r>
    </w:p>
    <w:p>
      <w:r>
        <w:t xml:space="preserve">поступления от продажи основного капитала – 45670 тысяч тенге;</w:t>
      </w:r>
    </w:p>
    <w:p>
      <w:r>
        <w:t xml:space="preserve">поступления трансфертов – 10827125,3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12716411,8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54635 тысяч тенге:</w:t>
      </w:r>
    </w:p>
    <w:p>
      <w:r>
        <w:t xml:space="preserve">бюджетные кредиты – 68918 тысяч тенге;</w:t>
      </w:r>
    </w:p>
    <w:p>
      <w:r>
        <w:t xml:space="preserve">погашение бюджетных кредитов – 14283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-20000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20000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-357938,8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357938,8 тысяч тенге:</w:t>
      </w:r>
    </w:p>
    <w:p>
      <w:r>
        <w:t xml:space="preserve">поступление займов – 68918 тысяч тенге;</w:t>
      </w:r>
    </w:p>
    <w:p>
      <w:r>
        <w:t xml:space="preserve">погашение займов – 14285,5 тысяч тенге;</w:t>
      </w:r>
    </w:p>
    <w:p>
      <w:r>
        <w:t xml:space="preserve">используемые остатки бюджетных средств – 303306,3 тенге.";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16 сентября 2022 года № 210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24 декабря 2021 года № 108 |</w:t>
      </w:r>
    </w:p>
    <w:p>
      <w:pPr>
        <w:pStyle w:val="Heading2"/>
      </w:pPr>
      <w:r>
        <w:t xml:space="preserve">Глава Бюджет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12393108 |</w:t>
      </w:r>
    </w:p>
    <w:p>
      <w:r>
        <w:t xml:space="preserve">| 1 |  |  | Налоговые поступления | 1506487,9 |</w:t>
      </w:r>
    </w:p>
    <w:p>
      <w:r>
        <w:t xml:space="preserve">|  | 01 |  | Подоходный налог | 3300 |</w:t>
      </w:r>
    </w:p>
    <w:p>
      <w:r>
        <w:t xml:space="preserve">|  |  | 2 | Индивидуальный подоходный налог | 3300 |</w:t>
      </w:r>
    </w:p>
    <w:p>
      <w:r>
        <w:t xml:space="preserve">|  | 03 |  | Социальный налог | 991782 |</w:t>
      </w:r>
    </w:p>
    <w:p>
      <w:r>
        <w:t xml:space="preserve">|  |  | 1 | Социальный налог | 991782 |</w:t>
      </w:r>
    </w:p>
    <w:p>
      <w:r>
        <w:t xml:space="preserve">|  | 04 |  | Hалоги на собственность | 250720 |</w:t>
      </w:r>
    </w:p>
    <w:p>
      <w:r>
        <w:t xml:space="preserve">|  |  | 1 | Hалоги на имущество | 250720 |</w:t>
      </w:r>
    </w:p>
    <w:p>
      <w:r>
        <w:t xml:space="preserve">|  | 05 |  | Внутренние налоги на товары, работы и услуги | 253176,9 |</w:t>
      </w:r>
    </w:p>
    <w:p>
      <w:r>
        <w:t xml:space="preserve">|  |  | 2 | Акцизы | 9505 |</w:t>
      </w:r>
    </w:p>
    <w:p>
      <w:r>
        <w:t xml:space="preserve">|  |  | 3 | Поступления за использование природных и других ресурсов | 223271,9 |</w:t>
      </w:r>
    </w:p>
    <w:p>
      <w:r>
        <w:t xml:space="preserve">|  |  | 4 | Сборы за ведение предпринимательской и профессиональной деятельности | 20400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7509 |</w:t>
      </w:r>
    </w:p>
    <w:p>
      <w:r>
        <w:t xml:space="preserve">|  |  | 1 | Государственная пошлина | 7509 |</w:t>
      </w:r>
    </w:p>
    <w:p>
      <w:r>
        <w:t xml:space="preserve">| 2 |  |  | Неналоговые поступления | 13824,8 |</w:t>
      </w:r>
    </w:p>
    <w:p>
      <w:r>
        <w:t xml:space="preserve">|  | 01 |  | Доходы от государственной собственности | 9556 |</w:t>
      </w:r>
    </w:p>
    <w:p>
      <w:r>
        <w:t xml:space="preserve">|  |  | 5 | Доходы от аренды имущества, находящегося в государственной собственности | 7940 |</w:t>
      </w:r>
    </w:p>
    <w:p>
      <w:r>
        <w:t xml:space="preserve">|  |  | 7 | Вознаграждения по кредитам, выданным из государственного бюджета | 16 |</w:t>
      </w:r>
    </w:p>
    <w:p>
      <w:r>
        <w:t xml:space="preserve">|  |  | 9 | Прочие доходы от государственной собственности | 1600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710,8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710,8 |</w:t>
      </w:r>
    </w:p>
    <w:p>
      <w:r>
        <w:t xml:space="preserve">|  | 06 |  | Прочие неналоговые поступления | 3558 |</w:t>
      </w:r>
    </w:p>
    <w:p>
      <w:r>
        <w:t xml:space="preserve">|  |  | 1 | Прочие неналоговые поступления | 3558 |</w:t>
      </w:r>
    </w:p>
    <w:p>
      <w:r>
        <w:t xml:space="preserve">| 3 |  |  | Поступления от продажи основного капитала | 45670 |</w:t>
      </w:r>
    </w:p>
    <w:p>
      <w:r>
        <w:t xml:space="preserve">|  | 01 |  | Продажа государственного имущества, закрепленного за государственными учреждениями | 45670 |</w:t>
      </w:r>
    </w:p>
    <w:p>
      <w:r>
        <w:t xml:space="preserve">|  |  | 1 | Продажа государственного имущества, закрепленного за государственными учреждениями | 45670 |</w:t>
      </w:r>
    </w:p>
    <w:p>
      <w:r>
        <w:t xml:space="preserve">| 4 |  |  | Поступления трансфертов | 10827125,3 |</w:t>
      </w:r>
    </w:p>
    <w:p>
      <w:r>
        <w:t xml:space="preserve">|  | 01 |  | Трансферты из нижестоящих органов государственного управления | 53034,8 |</w:t>
      </w:r>
    </w:p>
    <w:p>
      <w:r>
        <w:t xml:space="preserve">|  |  | 3 | Трансферты из бюджетов городов районного значения, сел, поселков, сельских округов | 53034,8 |</w:t>
      </w:r>
    </w:p>
    <w:p>
      <w:r>
        <w:t xml:space="preserve">|  | 02 |  | Трансферты из вышестоящих органов государственного управления | 10774090,5 |</w:t>
      </w:r>
    </w:p>
    <w:p>
      <w:r>
        <w:t xml:space="preserve">|  |  | 2 | Трансферты из областного бюджета | 10774090,5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12716411,8 |</w:t>
      </w:r>
    </w:p>
    <w:p>
      <w:r>
        <w:t xml:space="preserve">| 01 |  |  | Государственные услуги общего характера | 1356992,6 |</w:t>
      </w:r>
    </w:p>
    <w:p>
      <w:r>
        <w:t xml:space="preserve">|  | 112 |  | Аппарат маслихата района (города областного значения) | 46286 |</w:t>
      </w:r>
    </w:p>
    <w:p>
      <w:r>
        <w:t xml:space="preserve">|  |  | 001 | Услуги по обеспечению деятельности маслихата района (города областного значения) | 43746 |</w:t>
      </w:r>
    </w:p>
    <w:p>
      <w:r>
        <w:t xml:space="preserve">|  |  | 003 | Капитальные расходы государственного органа | 215 |</w:t>
      </w:r>
    </w:p>
    <w:p>
      <w:r>
        <w:t xml:space="preserve">|  |  | 005 | Повышение эффективности деятельности депутатов маслихатов | 2325 |</w:t>
      </w:r>
    </w:p>
    <w:p>
      <w:r>
        <w:t xml:space="preserve">|  | 122 |  | Аппарат акима района (города областного значения) | 463376,4 |</w:t>
      </w:r>
    </w:p>
    <w:p>
      <w:r>
        <w:t xml:space="preserve">|  |  | 001 | Услуги по обеспечению деятельности акима района (города областного значения) | 228629 |</w:t>
      </w:r>
    </w:p>
    <w:p>
      <w:r>
        <w:t xml:space="preserve">|  |  | 003 | Капитальные расходы государственного органа | 6133 |</w:t>
      </w:r>
    </w:p>
    <w:p>
      <w:r>
        <w:t xml:space="preserve">|  |  | 113 | Целевые текущие трансферты нижестоящим бюджетам | 228614,4 |</w:t>
      </w:r>
    </w:p>
    <w:p>
      <w:r>
        <w:t xml:space="preserve">|  | 459 |  | Отдел экономики и финансов района (города областного значения) | 87795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80449 |</w:t>
      </w:r>
    </w:p>
    <w:p>
      <w:r>
        <w:t xml:space="preserve">|  |  | 003 | Проведение оценки имущества в целях налогообложения | 1968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543 |</w:t>
      </w:r>
    </w:p>
    <w:p>
      <w:r>
        <w:t xml:space="preserve">|  |  | 015 | Капитальные расходы государственного органа | 350 |</w:t>
      </w:r>
    </w:p>
    <w:p>
      <w:r>
        <w:t xml:space="preserve">|  |  | 113 | Целевые текущие трансферты нижестоящим бюджетам | 4485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759535,2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43863 |</w:t>
      </w:r>
    </w:p>
    <w:p>
      <w:r>
        <w:t xml:space="preserve">|  |  | 003 | Капитальные расходы государственного органа | 590 |</w:t>
      </w:r>
    </w:p>
    <w:p>
      <w:r>
        <w:t xml:space="preserve">|  |  | 113 | Целевые текущие трансферты нижестоящим бюджетам | 405725,1 |</w:t>
      </w:r>
    </w:p>
    <w:p>
      <w:r>
        <w:t xml:space="preserve">|  |  | 114 | Целевые трансферты на развитие нижестоящим бюджетам | 309357,1 |</w:t>
      </w:r>
    </w:p>
    <w:p>
      <w:r>
        <w:t xml:space="preserve">| 02 |  |  | Оборона | 19836 |</w:t>
      </w:r>
    </w:p>
    <w:p>
      <w:r>
        <w:t xml:space="preserve">|  | 122 |  | Аппарат акима района (города областного значения) | 19836 |</w:t>
      </w:r>
    </w:p>
    <w:p>
      <w:r>
        <w:t xml:space="preserve">|  |  | 005 | Мероприятия в рамках исполнения всеобщей воинской обязанности | 13945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4426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1465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5014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5014 |</w:t>
      </w:r>
    </w:p>
    <w:p>
      <w:r>
        <w:t xml:space="preserve">|  |  | 019 | Обеспечение безопасности дорожного движения в населенных пунктах | 5014 |</w:t>
      </w:r>
    </w:p>
    <w:p>
      <w:r>
        <w:t xml:space="preserve">| 06 |  |  | Социальная помощь и социальное обеспечение | 773713 |</w:t>
      </w:r>
    </w:p>
    <w:p>
      <w:r>
        <w:t xml:space="preserve">|  | 451 |  | Отдел занятости и социальных программ района (города областного значения) | 773713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51294 |</w:t>
      </w:r>
    </w:p>
    <w:p>
      <w:r>
        <w:t xml:space="preserve">|  |  | 002 | Программа занятости | 248044 |</w:t>
      </w:r>
    </w:p>
    <w:p>
      <w:r>
        <w:t xml:space="preserve">|  |  | 005 | Государственная адресная социальная помощь | 42206 |</w:t>
      </w:r>
    </w:p>
    <w:p>
      <w:r>
        <w:t xml:space="preserve">|  |  | 006 | Оказание жилищной помощи | 745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64327 |</w:t>
      </w:r>
    </w:p>
    <w:p>
      <w:r>
        <w:t xml:space="preserve">|  |  | 010 | Материальное обеспечение детей-инвалидов, воспитывающихся и обучающихся на дому | 1260 |</w:t>
      </w:r>
    </w:p>
    <w:p>
      <w:r>
        <w:t xml:space="preserve">|  |  | 011 | Оплата услуг по зачислению, выплате и доставке пособий и других социальных выплат | 1225 |</w:t>
      </w:r>
    </w:p>
    <w:p>
      <w:r>
        <w:t xml:space="preserve">|  |  | 014 | Оказание социальной помощи нуждающимся гражданам на дому | 209824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87732 |</w:t>
      </w:r>
    </w:p>
    <w:p>
      <w:r>
        <w:t xml:space="preserve">|  |  | 023 | Обеспечение деятельности центров занятости населения | 66966 |</w:t>
      </w:r>
    </w:p>
    <w:p>
      <w:r>
        <w:t xml:space="preserve">|  |  | 057 | Обеспечение физических лиц, являющихся получателями государственной адресной социальной помощи, телевизионными абонентскими приставками | 90 |</w:t>
      </w:r>
    </w:p>
    <w:p>
      <w:r>
        <w:t xml:space="preserve">| 07 |  |  | Жилищно-коммунальное хозяйство | 3380601,8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3380601,8 |</w:t>
      </w:r>
    </w:p>
    <w:p>
      <w:r>
        <w:t xml:space="preserve">|  |  | 007 | Проектирование и (или) строительство, реконструкция жилья коммунального жилищного фонда | 8733 |</w:t>
      </w:r>
    </w:p>
    <w:p>
      <w:r>
        <w:t xml:space="preserve">|  |  | 008 | Организация сохранения государственного жилищного фонда | 76655 |</w:t>
      </w:r>
    </w:p>
    <w:p>
      <w:r>
        <w:t xml:space="preserve">|  |  | 011 | Обеспечение жильем отдельных категорий граждан | 47040 |</w:t>
      </w:r>
    </w:p>
    <w:p>
      <w:r>
        <w:t xml:space="preserve">|  |  | 013 | Развитие коммунального хозяйства | 318,6 |</w:t>
      </w:r>
    </w:p>
    <w:p>
      <w:r>
        <w:t xml:space="preserve">|  |  | 016 | Функционирование системы водоснабжения и водоотведения | 2380 |</w:t>
      </w:r>
    </w:p>
    <w:p>
      <w:r>
        <w:t xml:space="preserve">|  |  | 025 | Освещение улиц в населенных пунктах | 150000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197169,2 |</w:t>
      </w:r>
    </w:p>
    <w:p>
      <w:r>
        <w:t xml:space="preserve">|  |  | 028 | Содержание мест захоронений и захоронение безродных | 297 |</w:t>
      </w:r>
    </w:p>
    <w:p>
      <w:r>
        <w:t xml:space="preserve">|  |  | 033 | Проектирование, развитие и (или) обустройство инженерно-коммуникационной инфраструктуры | 21000 |</w:t>
      </w:r>
    </w:p>
    <w:p>
      <w:r>
        <w:t xml:space="preserve">|  |  | 058 | Развитие системы водоснабжения и водоотведения в сельских населенных пунктах | 2877009 |</w:t>
      </w:r>
    </w:p>
    <w:p>
      <w:r>
        <w:t xml:space="preserve">| 08 |  |  | Культура, спорт, туризм и информационное пространство | 357249,6 |</w:t>
      </w:r>
    </w:p>
    <w:p>
      <w:r>
        <w:t xml:space="preserve">|  | 456 |  | Отдел внутренней политики района (города областного значения) | 53952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22315 |</w:t>
      </w:r>
    </w:p>
    <w:p>
      <w:r>
        <w:t xml:space="preserve">|  |  | 002 | Услуги по проведению государственной информационной политики | 19285 |</w:t>
      </w:r>
    </w:p>
    <w:p>
      <w:r>
        <w:t xml:space="preserve">|  |  | 003 | Реализация мероприятий в сфере молодежной политики | 9352 |</w:t>
      </w:r>
    </w:p>
    <w:p>
      <w:r>
        <w:t xml:space="preserve">|  |  | 032 | Капитальные расходы подведомственных государственных учреждений и организаций | 3000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303297,6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32665 |</w:t>
      </w:r>
    </w:p>
    <w:p>
      <w:r>
        <w:t xml:space="preserve">|  |  | 003 | Поддержка культурно-досуговой работы | 63912 |</w:t>
      </w:r>
    </w:p>
    <w:p>
      <w:r>
        <w:t xml:space="preserve">|  |  | 006 | Функционирование районных (городских) библиотек | 171650,8 |</w:t>
      </w:r>
    </w:p>
    <w:p>
      <w:r>
        <w:t xml:space="preserve">|  |  | 007 | Развитие государственного языка и других языков народа Казахстана | 1190 |</w:t>
      </w:r>
    </w:p>
    <w:p>
      <w:r>
        <w:t xml:space="preserve">|  |  | 009 | Проведение спортивных соревнований на районном (города областного значения) уровне | 413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12325 |</w:t>
      </w:r>
    </w:p>
    <w:p>
      <w:r>
        <w:t xml:space="preserve">|  |  | 032 | Капитальные расходы подведомственных государственных учреждений и организаций | 9909 |</w:t>
      </w:r>
    </w:p>
    <w:p>
      <w:r>
        <w:t xml:space="preserve">|  |  | 113 | Целевые текущие трансферты нижестоящим бюджетам | 11232,8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120651 |</w:t>
      </w:r>
    </w:p>
    <w:p>
      <w:r>
        <w:t xml:space="preserve">|  | 459 |  | Отдел экономики и финансов района (города областного значения) | 23824 |</w:t>
      </w:r>
    </w:p>
    <w:p>
      <w:r>
        <w:t xml:space="preserve">|  |  | 099 | Реализация мер по оказанию социальной поддержки специалистов | 23824 |</w:t>
      </w:r>
    </w:p>
    <w:p>
      <w:r>
        <w:t xml:space="preserve">|  | 462 |  | Отдел сельского хозяйства района (города областного значения) | 59929 |</w:t>
      </w:r>
    </w:p>
    <w:p>
      <w:r>
        <w:t xml:space="preserve">|  |  | 001 | Услуги по реализации государственной политики на местном уровне в сфере сельского хозяйства | 46913 |</w:t>
      </w:r>
    </w:p>
    <w:p>
      <w:r>
        <w:t xml:space="preserve">|  |  | 006 | Капитальные расходы государственного органа | 1840 |</w:t>
      </w:r>
    </w:p>
    <w:p>
      <w:r>
        <w:t xml:space="preserve">|  |  | 113 | Целевые текущие трансферты нижестоящим бюджетам | 11176 |</w:t>
      </w:r>
    </w:p>
    <w:p>
      <w:r>
        <w:t xml:space="preserve">|  | 463 |  | Отдел земельных отношений района (города областного значения) | 36898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36898 |</w:t>
      </w:r>
    </w:p>
    <w:p>
      <w:r>
        <w:t xml:space="preserve">| 12 |  |  | Транспорт и коммуникации | 2126818,8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2126818,8 |</w:t>
      </w:r>
    </w:p>
    <w:p>
      <w:r>
        <w:t xml:space="preserve">|  |  | 023 | Обеспечение функционирования автомобильных дорог | 37754 |</w:t>
      </w:r>
    </w:p>
    <w:p>
      <w:r>
        <w:t xml:space="preserve">|  |  | 034 | Реализация приоритетных проектов транспортной инфраструктуры | 2066064,8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23000 |</w:t>
      </w:r>
    </w:p>
    <w:p>
      <w:r>
        <w:t xml:space="preserve">| 13 |  |  | Прочие | 28978 |</w:t>
      </w:r>
    </w:p>
    <w:p>
      <w:r>
        <w:t xml:space="preserve">|  | 459 |  | Отдел экономики и финансов района (города областного значения) | 3690 |</w:t>
      </w:r>
    </w:p>
    <w:p>
      <w:r>
        <w:t xml:space="preserve">|  |  | 012 | Резерв местного исполнительного органа района (города областного значения) | 3690 |</w:t>
      </w:r>
    </w:p>
    <w:p>
      <w:r>
        <w:t xml:space="preserve">|  | 469 |  | Отдел предпринимательства района (города областного значения) | 24984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24874 |</w:t>
      </w:r>
    </w:p>
    <w:p>
      <w:r>
        <w:t xml:space="preserve">|  |  | 004 | Капитальные расходы государственного органа | 110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304 |</w:t>
      </w:r>
    </w:p>
    <w:p>
      <w:r>
        <w:t xml:space="preserve">|  |  | 055 | Развитие индустриальной инфраструктуры в рамках Государственной программы поддержки и развития бизнеса "Дорожная карта бизнеса-2025" | 304 |</w:t>
      </w:r>
    </w:p>
    <w:p>
      <w:r>
        <w:t xml:space="preserve">| 15 |  |  | Трансферты | 4545431,6 |</w:t>
      </w:r>
    </w:p>
    <w:p>
      <w:r>
        <w:t xml:space="preserve">|  | 459 |  | Отдел экономики и финансов района (города областного значения) | 4545431,6 |</w:t>
      </w:r>
    </w:p>
    <w:p>
      <w:r>
        <w:t xml:space="preserve">|  |  | 006 | Возврат неиспользованных (недоиспользованных) целевых трансфертов | 1028,7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4034117 |</w:t>
      </w:r>
    </w:p>
    <w:p>
      <w:r>
        <w:t xml:space="preserve">|  |  | 038 | Субвенции | 266193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244092,9 |</w:t>
      </w:r>
    </w:p>
    <w:p>
      <w:r>
        <w:t xml:space="preserve">|  |  |  | 3) Чистое бюджетное кредитование | 54635 |</w:t>
      </w:r>
    </w:p>
    <w:p>
      <w:r>
        <w:t xml:space="preserve">|  |  |  | Бюджетные кредиты | 68918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68918 |</w:t>
      </w:r>
    </w:p>
    <w:p>
      <w:r>
        <w:t xml:space="preserve">|  | 459 |  | Отдел экономики и финансов района (города областного значения) | 68918 |</w:t>
      </w:r>
    </w:p>
    <w:p>
      <w:r>
        <w:t xml:space="preserve">|  |  | 018 | Бюджетные кредиты для реализации мер социальной поддержки специалистов | 68918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14283 |</w:t>
      </w:r>
    </w:p>
    <w:p>
      <w:r>
        <w:t xml:space="preserve">|  | 01 |  | Погашение бюджетных кредитов | 14283 |</w:t>
      </w:r>
    </w:p>
    <w:p>
      <w:r>
        <w:t xml:space="preserve">|  |  | 1 | Погашение бюджетных кредитов, выданных из государственного бюджета | 14283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4) Сальдо по операциям с финансовыми активами | -20000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20000 |</w:t>
      </w:r>
    </w:p>
    <w:p>
      <w:r>
        <w:t xml:space="preserve">|  | 01 |  | Поступления от продажи финансовых активов государства | 20000 |</w:t>
      </w:r>
    </w:p>
    <w:p>
      <w:r>
        <w:t xml:space="preserve">|  |  | 1 | Поступления от продажи финансовых активов внутри страны | 20000 |</w:t>
      </w:r>
    </w:p>
    <w:p>
      <w:r>
        <w:t xml:space="preserve">|  |  |  | 5) Дефицит (профицит) бюджета | -357938,8 |</w:t>
      </w:r>
    </w:p>
    <w:p>
      <w:r>
        <w:t xml:space="preserve">|  |  |  | 6) Финансирование дефицита (использование профицита) бюджета | 357938,8 |</w:t>
      </w:r>
    </w:p>
    <w:p>
      <w:r>
        <w:t xml:space="preserve">| 7 |  |  | Поступления займов | 68918 |</w:t>
      </w:r>
    </w:p>
    <w:p>
      <w:r>
        <w:t xml:space="preserve">|  | 01 |  | Внутренние государственные займы | 68918 |</w:t>
      </w:r>
    </w:p>
    <w:p>
      <w:r>
        <w:t xml:space="preserve">|  |  | 2 | Договоры займа | 68918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14 |  |  | Обслуживание долга | 1125,4 |</w:t>
      </w:r>
    </w:p>
    <w:p>
      <w:r>
        <w:t xml:space="preserve">|  | 459 |  | Отдел экономики и финансов района (города областного значения) | 1125,4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1125,4 |</w:t>
      </w:r>
    </w:p>
    <w:p>
      <w:r>
        <w:t xml:space="preserve">| 16 |  |  | Погашение займов | 14285,5 |</w:t>
      </w:r>
    </w:p>
    <w:p>
      <w:r>
        <w:t xml:space="preserve">|  | 459 |  | Отдел экономики и финансов района (города областного значения) | 14285,5 |</w:t>
      </w:r>
    </w:p>
    <w:p>
      <w:r>
        <w:t xml:space="preserve">|  |  | 005 | Погашение долга местного исполнительного органа перед вышестоящим бюджетом | 14283 |</w:t>
      </w:r>
    </w:p>
    <w:p>
      <w:r>
        <w:t xml:space="preserve">|  |  | 022 | Возврат неиспользованных бюджетных кредитов, выданных из местного бюджета | 2,5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303306,3 |</w:t>
      </w:r>
    </w:p>
    <w:p>
      <w:r>
        <w:t xml:space="preserve">|  | 01 |  | Остатки бюджетных средств | 303306,3 |</w:t>
      </w:r>
    </w:p>
    <w:p>
      <w:r>
        <w:t xml:space="preserve">|  |  | 1 | Свободные остатки бюджетных средств | 303306,3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