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Никольского сельского округа на 2023-2025 годы</w:t>
      </w:r>
    </w:p>
    <w:p>
      <w:r>
        <w:t xml:space="preserve">Решение. Маслихат Буландинского района. от 26.12.2022. № 177569.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Никольского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32059,1 тысяча тенге, в том числе:</w:t>
      </w:r>
    </w:p>
    <w:p>
      <w:r>
        <w:t xml:space="preserve">налоговые поступления – 3605,1 тысяча тенге;</w:t>
      </w:r>
    </w:p>
    <w:p>
      <w:r>
        <w:t xml:space="preserve">поступления трансфертов – 28454,0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32480,5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- 421,4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421,4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Никольского сельского округа на 2023 год субвенцию, передаваемую из районного бюджета в сумме 28454,0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7С-31/11 |</w:t>
      </w:r>
    </w:p>
    <w:p>
      <w:r>
        <w:t xml:space="preserve">|---|---|</w:t>
      </w:r>
    </w:p>
    <w:p>
      <w:pPr>
        <w:pStyle w:val="Heading2"/>
      </w:pPr>
      <w:r>
        <w:t xml:space="preserve">Глава Бюджет Никольского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32059,1 |</w:t>
      </w:r>
    </w:p>
    <w:p>
      <w:r>
        <w:t xml:space="preserve">| 1 |  |  | Налоговые поступления | 3605,1 |</w:t>
      </w:r>
    </w:p>
    <w:p>
      <w:r>
        <w:t xml:space="preserve">|  | 01 |  | Подоходный налог | 351,0 |</w:t>
      </w:r>
    </w:p>
    <w:p>
      <w:r>
        <w:t xml:space="preserve">|  |  | 2 | Индивидуальный подоходный налог | 351,0 |</w:t>
      </w:r>
    </w:p>
    <w:p>
      <w:r>
        <w:t xml:space="preserve">|  | 04 |  | Hалоги на собственность | 2894,9 |</w:t>
      </w:r>
    </w:p>
    <w:p>
      <w:r>
        <w:t xml:space="preserve">|  |  | 1 | Hалоги на имущество | 175,9 |</w:t>
      </w:r>
    </w:p>
    <w:p>
      <w:r>
        <w:t xml:space="preserve">|  |  | 4 | Hалог на транспортные средства | 2719,0 |</w:t>
      </w:r>
    </w:p>
    <w:p>
      <w:r>
        <w:t xml:space="preserve">|  | 05 |  | Внутренние налоги на товары, работы и услуги | 359,2 |</w:t>
      </w:r>
    </w:p>
    <w:p>
      <w:r>
        <w:t xml:space="preserve">|  |  | 3 | Поступления за использование природных и других ресурсов | 359,2 |</w:t>
      </w:r>
    </w:p>
    <w:p>
      <w:r>
        <w:t xml:space="preserve">| 4 |  |  | Поступления трансфертов | 28454,0 |</w:t>
      </w:r>
    </w:p>
    <w:p>
      <w:r>
        <w:t xml:space="preserve">|  | 02 |  | Трансферты из вышестоящих органов государственного управления | 28454,0 |</w:t>
      </w:r>
    </w:p>
    <w:p>
      <w:r>
        <w:t xml:space="preserve">|  |  | 3 | Трансферты из районного (города областного значения) бюджета | 28454,0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32480,5 |</w:t>
      </w:r>
    </w:p>
    <w:p>
      <w:r>
        <w:t xml:space="preserve">| 01 |  |  | Государственные услуги общего характера | 22516,3 |</w:t>
      </w:r>
    </w:p>
    <w:p>
      <w:r>
        <w:t xml:space="preserve">|  | 124 |  | Аппарат акима города районного значения, села, поселка, сельского округа | 22516,3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22516,3 |</w:t>
      </w:r>
    </w:p>
    <w:p>
      <w:r>
        <w:t xml:space="preserve">| 06 |  |  | Социальная помощь и социальное обеспечение | 3007,5 |</w:t>
      </w:r>
    </w:p>
    <w:p>
      <w:r>
        <w:t xml:space="preserve">|  | 124 |  | Аппарат акима города районного значения, села, поселка, сельского округа | 3007,5 |</w:t>
      </w:r>
    </w:p>
    <w:p>
      <w:r>
        <w:t xml:space="preserve">|  |  | 003 | Оказание социальной помощи нуждающимся гражданам на дому | 3007,5 |</w:t>
      </w:r>
    </w:p>
    <w:p>
      <w:r>
        <w:t xml:space="preserve">| 07 |  |  | Жилищно-коммунальное хозяйство | 3376,5 |</w:t>
      </w:r>
    </w:p>
    <w:p>
      <w:r>
        <w:t xml:space="preserve">|  | 124 |  | Аппарат акима города районного значения, села, поселка, сельского округа | 3376,5 |</w:t>
      </w:r>
    </w:p>
    <w:p>
      <w:r>
        <w:t xml:space="preserve">|  |  | 008 | Освещение улиц в населенных пунктах | 1056,9 |</w:t>
      </w:r>
    </w:p>
    <w:p>
      <w:r>
        <w:t xml:space="preserve">|  |  | 009 | Обеспечение санитарии населенных пунктов | 850,0 |</w:t>
      </w:r>
    </w:p>
    <w:p>
      <w:r>
        <w:t xml:space="preserve">|  |  | 014 | Организация водоснабжения населенных пунктов | 1469,6 |</w:t>
      </w:r>
    </w:p>
    <w:p>
      <w:r>
        <w:t xml:space="preserve">| 12 |  |  | Транспорт и коммуникации | 3580,2 |</w:t>
      </w:r>
    </w:p>
    <w:p>
      <w:r>
        <w:t xml:space="preserve">|  | 124 |  | Аппарат акима города районного значения, села, поселка, сельского округа | 3580,2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3580,2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-421,4 |</w:t>
      </w:r>
    </w:p>
    <w:p>
      <w:r>
        <w:t xml:space="preserve">|  |  |  | VI. Финансирование дефицита (использование профицита) бюджета | 421,4 |</w:t>
      </w:r>
    </w:p>
    <w:p>
      <w:r>
        <w:t xml:space="preserve">|  | Приложение 2 к решению Буландынского районного маслихата от 26 декабря 2022 года № 7С-31/11 |</w:t>
      </w:r>
    </w:p>
    <w:p>
      <w:r>
        <w:t xml:space="preserve">|---|---|</w:t>
      </w:r>
    </w:p>
    <w:p>
      <w:pPr>
        <w:pStyle w:val="Heading2"/>
      </w:pPr>
      <w:r>
        <w:t xml:space="preserve">Глава Бюджет Никольского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34205,0 |</w:t>
      </w:r>
    </w:p>
    <w:p>
      <w:r>
        <w:t xml:space="preserve">| 1 |  |  | Налоговые поступления | 2763,0 |</w:t>
      </w:r>
    </w:p>
    <w:p>
      <w:r>
        <w:t xml:space="preserve">|  | 01 |  | Подоходный налог | 290,0 |</w:t>
      </w:r>
    </w:p>
    <w:p>
      <w:r>
        <w:t xml:space="preserve">|  |  | 2 | Индивидуальный подоходный налог | 290,0 |</w:t>
      </w:r>
    </w:p>
    <w:p>
      <w:r>
        <w:t xml:space="preserve">|  | 04 |  | Hалоги на собственность | 2473,0 |</w:t>
      </w:r>
    </w:p>
    <w:p>
      <w:r>
        <w:t xml:space="preserve">|  |  | 1 | Hалоги на имущество | 151,0 |</w:t>
      </w:r>
    </w:p>
    <w:p>
      <w:r>
        <w:t xml:space="preserve">|  |  | 4 | Hалог на транспортные средства | 2322,0 |</w:t>
      </w:r>
    </w:p>
    <w:p>
      <w:r>
        <w:t xml:space="preserve">| 4 |  |  | Поступления трансфертов | 31442,0 |</w:t>
      </w:r>
    </w:p>
    <w:p>
      <w:r>
        <w:t xml:space="preserve">|  | 02 |  | Трансферты из вышестоящих органов государственного управления | 31442,0 |</w:t>
      </w:r>
    </w:p>
    <w:p>
      <w:r>
        <w:t xml:space="preserve">|  |  | 3 | Трансферты из районного (города областного значения) бюджета | 31442,0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34205,0 |</w:t>
      </w:r>
    </w:p>
    <w:p>
      <w:r>
        <w:t xml:space="preserve">| 01 |  |  | Государственные услуги общего характера | 22371,0 |</w:t>
      </w:r>
    </w:p>
    <w:p>
      <w:r>
        <w:t xml:space="preserve">|  | 124 |  | Аппарат акима города районного значения, села, поселка, сельского округа | 22371,0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22371,0 |</w:t>
      </w:r>
    </w:p>
    <w:p>
      <w:r>
        <w:t xml:space="preserve">| 06 |  |  | Социальная помощь и социальное обеспечение | 3078,0 |</w:t>
      </w:r>
    </w:p>
    <w:p>
      <w:r>
        <w:t xml:space="preserve">|  | 124 |  | Аппарат акима города районного значения, села, поселка, сельского округа | 3078,0 |</w:t>
      </w:r>
    </w:p>
    <w:p>
      <w:r>
        <w:t xml:space="preserve">|  |  | 003 | Оказание социальной помощи нуждающимся гражданам на дому | 3078,0 |</w:t>
      </w:r>
    </w:p>
    <w:p>
      <w:r>
        <w:t xml:space="preserve">| 07 |  |  | Жилищно-коммунальное хозяйство | 5010,0 |</w:t>
      </w:r>
    </w:p>
    <w:p>
      <w:r>
        <w:t xml:space="preserve">|  | 124 |  | Аппарат акима города районного значения, села, поселка, сельского округа | 5010,0 |</w:t>
      </w:r>
    </w:p>
    <w:p>
      <w:r>
        <w:t xml:space="preserve">|  |  | 008 | Освещение улиц в населенных пунктах | 2498,0 |</w:t>
      </w:r>
    </w:p>
    <w:p>
      <w:r>
        <w:t xml:space="preserve">|  |  | 009 | Обеспечение санитарии населенных пунктов | 1500,0 |</w:t>
      </w:r>
    </w:p>
    <w:p>
      <w:r>
        <w:t xml:space="preserve">|  |  | 014 | Организация водоснабжения населенных пунктов | 1012,0 |</w:t>
      </w:r>
    </w:p>
    <w:p>
      <w:r>
        <w:t xml:space="preserve">| 12 |  |  | Транспорт и коммуникации | 3746,0 |</w:t>
      </w:r>
    </w:p>
    <w:p>
      <w:r>
        <w:t xml:space="preserve">|  | 124 |  | Аппарат акима города районного значения, села, поселка, сельского округа | 3746,0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3746,0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7С-31/11 |</w:t>
      </w:r>
    </w:p>
    <w:p>
      <w:r>
        <w:t xml:space="preserve">|---|---|</w:t>
      </w:r>
    </w:p>
    <w:p>
      <w:pPr>
        <w:pStyle w:val="Heading2"/>
      </w:pPr>
      <w:r>
        <w:t xml:space="preserve">Глава Бюджет Никольского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35535,0 |</w:t>
      </w:r>
    </w:p>
    <w:p>
      <w:r>
        <w:t xml:space="preserve">| 1 |  |  | Налоговые поступления | 2763,0 |</w:t>
      </w:r>
    </w:p>
    <w:p>
      <w:r>
        <w:t xml:space="preserve">|  | 01 |  | Подоходный налог | 290,0 |</w:t>
      </w:r>
    </w:p>
    <w:p>
      <w:r>
        <w:t xml:space="preserve">|  |  | 2 | Индивидуальный подоходный налог | 290,0 |</w:t>
      </w:r>
    </w:p>
    <w:p>
      <w:r>
        <w:t xml:space="preserve">|  | 04 |  | Hалоги на собственность | 2473,0 |</w:t>
      </w:r>
    </w:p>
    <w:p>
      <w:r>
        <w:t xml:space="preserve">|  |  | 1 | Hалоги на имущество | 151,0 |</w:t>
      </w:r>
    </w:p>
    <w:p>
      <w:r>
        <w:t xml:space="preserve">|  |  | 4 | Hалог на транспортные средства | 2322,0 |</w:t>
      </w:r>
    </w:p>
    <w:p>
      <w:r>
        <w:t xml:space="preserve">| 4 |  |  | Поступления трансфертов | 32772,0 |</w:t>
      </w:r>
    </w:p>
    <w:p>
      <w:r>
        <w:t xml:space="preserve">|  | 02 |  | Трансферты из вышестоящих органов государственного управления | 32772,0 |</w:t>
      </w:r>
    </w:p>
    <w:p>
      <w:r>
        <w:t xml:space="preserve">|  |  | 3 | Трансферты из районного (города областного значения) бюджета | 32772,0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35535,0 |</w:t>
      </w:r>
    </w:p>
    <w:p>
      <w:r>
        <w:t xml:space="preserve">| 01 |  |  | Государственные услуги общего характера | 23438,0 |</w:t>
      </w:r>
    </w:p>
    <w:p>
      <w:r>
        <w:t xml:space="preserve">|  | 124 |  | Аппарат акима города районного значения, села, поселка, сельского округа | 23438,0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23438,0 |</w:t>
      </w:r>
    </w:p>
    <w:p>
      <w:r>
        <w:t xml:space="preserve">| 06 |  |  | Социальная помощь и социальное обеспечение | 3105,0 |</w:t>
      </w:r>
    </w:p>
    <w:p>
      <w:r>
        <w:t xml:space="preserve">|  | 124 |  | Аппарат акима города районного значения, села, поселка, сельского округа | 3105,0 |</w:t>
      </w:r>
    </w:p>
    <w:p>
      <w:r>
        <w:t xml:space="preserve">|  |  | 003 | Оказание социальной помощи нуждающимся гражданам на дому | 3105,0 |</w:t>
      </w:r>
    </w:p>
    <w:p>
      <w:r>
        <w:t xml:space="preserve">| 07 |  |  | Жилищно-коммунальное хозяйство | 5010,0 |</w:t>
      </w:r>
    </w:p>
    <w:p>
      <w:r>
        <w:t xml:space="preserve">|  | 124 |  | Аппарат акима города районного значения, села, поселка, сельского округа | 5010,0 |</w:t>
      </w:r>
    </w:p>
    <w:p>
      <w:r>
        <w:t xml:space="preserve">|  |  | 008 | Освещение улиц в населенных пунктах | 2498,0 |</w:t>
      </w:r>
    </w:p>
    <w:p>
      <w:r>
        <w:t xml:space="preserve">|  |  | 009 | Обеспечение санитарии населенных пунктов | 1500,0 |</w:t>
      </w:r>
    </w:p>
    <w:p>
      <w:r>
        <w:t xml:space="preserve">|  |  | 014 | Организация водоснабжения населенных пунктов | 1012,0 |</w:t>
      </w:r>
    </w:p>
    <w:p>
      <w:r>
        <w:t xml:space="preserve">| 12 |  |  | Транспорт и коммуникации | 3982,0 |</w:t>
      </w:r>
    </w:p>
    <w:p>
      <w:r>
        <w:t xml:space="preserve">|  | 124 |  | Аппарат акима города районного значения, села, поселка, сельского округа | 3982,0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3982,0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