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Капитоновского сельского округа на 2023-2025 годы</w:t>
      </w:r>
    </w:p>
    <w:p>
      <w:r>
        <w:t xml:space="preserve">Решение. Маслихат Буландинского района. от 26.12.2022. № 177538. редакция от 16.11.2023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Капитоновского сельского округа на 2023-2025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29107,7 тысяч тенге, в том числе:</w:t>
      </w:r>
    </w:p>
    <w:p>
      <w:r>
        <w:t xml:space="preserve">налоговые поступления – 5147,7 тысяч тенге;</w:t>
      </w:r>
    </w:p>
    <w:p>
      <w:r>
        <w:t xml:space="preserve">поступления трансфертов – 23960,0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29107,7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Капитоновского сельского округа на 2023 год субвенцию, передаваемую из районного бюджета в сумме 23960,0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2023 года.</w:t>
      </w:r>
    </w:p>
    <w:p>
      <w:r>
        <w:t xml:space="preserve">| Секретарь районного маслихата | Ш.Кусаинов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26 декабря 2022 года № 7С-31/8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Капитоновского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Буландынского районного маслихата Акмолинской области от 16.11.2023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29107,7 |</w:t>
      </w:r>
    </w:p>
    <w:p>
      <w:r>
        <w:t xml:space="preserve">| 1 |  |  | Налоговые поступления | 5147,7 |</w:t>
      </w:r>
    </w:p>
    <w:p>
      <w:r>
        <w:t xml:space="preserve">|  | 01 |  | Подоходный налог | 666,8 |</w:t>
      </w:r>
    </w:p>
    <w:p>
      <w:r>
        <w:t xml:space="preserve">|  |  | 2 | Индивидуальный подоходный налог | 666,8 |</w:t>
      </w:r>
    </w:p>
    <w:p>
      <w:r>
        <w:t xml:space="preserve">|  | 04 |  | Hалоги на собственность | 4480,9 |</w:t>
      </w:r>
    </w:p>
    <w:p>
      <w:r>
        <w:t xml:space="preserve">|  |  | 1 | Hалоги на имущество | 300,0 |</w:t>
      </w:r>
    </w:p>
    <w:p>
      <w:r>
        <w:t xml:space="preserve">|  |  | 4 | Hалог на транспортные средства | 4180,9 |</w:t>
      </w:r>
    </w:p>
    <w:p>
      <w:r>
        <w:t xml:space="preserve">| 4 |  |  | Поступления трансфертов | 23960,0 |</w:t>
      </w:r>
    </w:p>
    <w:p>
      <w:r>
        <w:t xml:space="preserve">|  | 02 |  | Трансферты из вышестоящих органов государственного управления | 23960,0 |</w:t>
      </w:r>
    </w:p>
    <w:p>
      <w:r>
        <w:t xml:space="preserve">|  |  | 3 | Трансферты из районного (города областного значения) бюджета | 23960,0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29107,7 |</w:t>
      </w:r>
    </w:p>
    <w:p>
      <w:r>
        <w:t xml:space="preserve">| 01 |  |  | Государственные услуги общего характера | 24527,7 |</w:t>
      </w:r>
    </w:p>
    <w:p>
      <w:r>
        <w:t xml:space="preserve">|  | 124 |  | Аппарат акима города районного значения, села, поселка, сельского округа | 24527,7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24527,7 |</w:t>
      </w:r>
    </w:p>
    <w:p>
      <w:r>
        <w:t xml:space="preserve">| 06 |  |  | Социальная помощь и социальное обеспечение | 2400,0 |</w:t>
      </w:r>
    </w:p>
    <w:p>
      <w:r>
        <w:t xml:space="preserve">|  | 124 |  | Аппарат акима города районного значения, села, поселка, сельского округа | 2400,0 |</w:t>
      </w:r>
    </w:p>
    <w:p>
      <w:r>
        <w:t xml:space="preserve">|  |  | 003 | Оказание социальной помощи нуждающимся гражданам на дому | 2400,0 |</w:t>
      </w:r>
    </w:p>
    <w:p>
      <w:r>
        <w:t xml:space="preserve">| 07 |  |  | Жилищно-коммунальное хозяйство | 1980,0 |</w:t>
      </w:r>
    </w:p>
    <w:p>
      <w:r>
        <w:t xml:space="preserve">|  | 124 |  | Аппарат акима города районного значения, села, поселка, сельского округа | 1980,0 |</w:t>
      </w:r>
    </w:p>
    <w:p>
      <w:r>
        <w:t xml:space="preserve">|  |  | 008 | Освещение улиц в населенных пунктах | 1730,0 |</w:t>
      </w:r>
    </w:p>
    <w:p>
      <w:r>
        <w:t xml:space="preserve">|  |  | 011 | Благоустройство и озеленение населенных пунктов | 250,0 |</w:t>
      </w:r>
    </w:p>
    <w:p>
      <w:r>
        <w:t xml:space="preserve">| 12 |  |  | Транспорт и коммуникации | 200,0 |</w:t>
      </w:r>
    </w:p>
    <w:p>
      <w:r>
        <w:t xml:space="preserve">|  | 124 |  | Аппарат акима города районного значения, села, поселка, сельского округа | 200,0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2 к решению Буландынского районного маслихата от 26 декабря 2022 года № 7С-31/8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Капитоновского сельского округа на 2024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32010,0 |</w:t>
      </w:r>
    </w:p>
    <w:p>
      <w:r>
        <w:t xml:space="preserve">| 1 |  |  | Налоговые поступления | 4810,0 |</w:t>
      </w:r>
    </w:p>
    <w:p>
      <w:r>
        <w:t xml:space="preserve">|  | 01 |  | Подоходный налог | 390,0 |</w:t>
      </w:r>
    </w:p>
    <w:p>
      <w:r>
        <w:t xml:space="preserve">|  |  | 2 | Индивидуальный подоходный налог | 390,0 |</w:t>
      </w:r>
    </w:p>
    <w:p>
      <w:r>
        <w:t xml:space="preserve">|  | 04 |  | Hалоги на собственность | 4420,0 |</w:t>
      </w:r>
    </w:p>
    <w:p>
      <w:r>
        <w:t xml:space="preserve">|  |  | 1 | Hалоги на имущество | 300,0 |</w:t>
      </w:r>
    </w:p>
    <w:p>
      <w:r>
        <w:t xml:space="preserve">|  |  | 4 | Hалог на транспортные средства | 4120,0 |</w:t>
      </w:r>
    </w:p>
    <w:p>
      <w:r>
        <w:t xml:space="preserve">| 4 |  |  | Поступления трансфертов | 27200,0 |</w:t>
      </w:r>
    </w:p>
    <w:p>
      <w:r>
        <w:t xml:space="preserve">|  | 02 |  | Трансферты из вышестоящих органов государственного управления | 27200,0 |</w:t>
      </w:r>
    </w:p>
    <w:p>
      <w:r>
        <w:t xml:space="preserve">|  |  | 3 | Трансферты из районного (города областного значения) бюджета | 27200,0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32010,0 |</w:t>
      </w:r>
    </w:p>
    <w:p>
      <w:r>
        <w:t xml:space="preserve">| 01 |  |  | Государственные услуги общего характера | 27366,0 |</w:t>
      </w:r>
    </w:p>
    <w:p>
      <w:r>
        <w:t xml:space="preserve">|  | 124 |  | Аппарат акима города районного значения, села, поселка, сельского округа | 27366,0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27366,0 |</w:t>
      </w:r>
    </w:p>
    <w:p>
      <w:r>
        <w:t xml:space="preserve">| 06 |  |  | Социальная помощь и социальное обеспечение | 2994,0 |</w:t>
      </w:r>
    </w:p>
    <w:p>
      <w:r>
        <w:t xml:space="preserve">|  | 124 |  | Аппарат акима города районного значения, села, поселка, сельского округа | 2994,0 |</w:t>
      </w:r>
    </w:p>
    <w:p>
      <w:r>
        <w:t xml:space="preserve">|  |  | 003 | Оказание социальной помощи нуждающимся гражданам на дому | 2994,0 |</w:t>
      </w:r>
    </w:p>
    <w:p>
      <w:r>
        <w:t xml:space="preserve">| 07 |  |  | Жилищно-коммунальное хозяйство | 1450,0 |</w:t>
      </w:r>
    </w:p>
    <w:p>
      <w:r>
        <w:t xml:space="preserve">|  | 124 |  | Аппарат акима города районного значения, села, поселка, сельского округа | 1450,0 |</w:t>
      </w:r>
    </w:p>
    <w:p>
      <w:r>
        <w:t xml:space="preserve">|  |  | 008 | Освещение улиц в населенных пунктах | 1200,0 |</w:t>
      </w:r>
    </w:p>
    <w:p>
      <w:r>
        <w:t xml:space="preserve">|  |  | 011 | Благоустройство и озеленение населенных пунктов | 250,0 |</w:t>
      </w:r>
    </w:p>
    <w:p>
      <w:r>
        <w:t xml:space="preserve">| 12 |  |  | Транспорт и коммуникации | 200,0 |</w:t>
      </w:r>
    </w:p>
    <w:p>
      <w:r>
        <w:t xml:space="preserve">|  | 124 |  | Аппарат акима города районного значения, села, поселка, сельского округа | 200,0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Буландынского районного маслихата от 26 декабря 2022 года № 7С-31/8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Капитоновского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33255,0 |</w:t>
      </w:r>
    </w:p>
    <w:p>
      <w:r>
        <w:t xml:space="preserve">| 1 |  |  | Налоговые поступления | 4810,0 |</w:t>
      </w:r>
    </w:p>
    <w:p>
      <w:r>
        <w:t xml:space="preserve">|  | 01 |  | Подоходный налог | 390,0 |</w:t>
      </w:r>
    </w:p>
    <w:p>
      <w:r>
        <w:t xml:space="preserve">|  |  | 2 | Индивидуальный подоходный налог | 390,0 |</w:t>
      </w:r>
    </w:p>
    <w:p>
      <w:r>
        <w:t xml:space="preserve">|  | 04 |  | Hалоги на собственность | 4420,0 |</w:t>
      </w:r>
    </w:p>
    <w:p>
      <w:r>
        <w:t xml:space="preserve">|  |  | 1 | Hалоги на имущество | 300,0 |</w:t>
      </w:r>
    </w:p>
    <w:p>
      <w:r>
        <w:t xml:space="preserve">|  |  | 4 | Hалог на транспортные средства | 4120,0 |</w:t>
      </w:r>
    </w:p>
    <w:p>
      <w:r>
        <w:t xml:space="preserve">| 4 |  |  | Поступления трансфертов | 28445,0 |</w:t>
      </w:r>
    </w:p>
    <w:p>
      <w:r>
        <w:t xml:space="preserve">|  | 02 |  | Трансферты из вышестоящих органов государственного управления | 28445,0 |</w:t>
      </w:r>
    </w:p>
    <w:p>
      <w:r>
        <w:t xml:space="preserve">|  |  | 3 | Трансферты из районного (города областного значения) бюджета | 28445,0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33255,0 |</w:t>
      </w:r>
    </w:p>
    <w:p>
      <w:r>
        <w:t xml:space="preserve">| 01 |  |  | Государственные услуги общего характера | 28585,0 |</w:t>
      </w:r>
    </w:p>
    <w:p>
      <w:r>
        <w:t xml:space="preserve">|  | 124 |  | Аппарат акима города районного значения, села, поселка, сельского округа | 28585,0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28585,0 |</w:t>
      </w:r>
    </w:p>
    <w:p>
      <w:r>
        <w:t xml:space="preserve">| 06 |  |  | Социальная помощь и социальное обеспечение | 3020,0 |</w:t>
      </w:r>
    </w:p>
    <w:p>
      <w:r>
        <w:t xml:space="preserve">|  | 124 |  | Аппарат акима города районного значения, села, поселка, сельского округа | 3020,0 |</w:t>
      </w:r>
    </w:p>
    <w:p>
      <w:r>
        <w:t xml:space="preserve">|  |  | 003 | Оказание социальной помощи нуждающимся гражданам на дому | 3020,0 |</w:t>
      </w:r>
    </w:p>
    <w:p>
      <w:r>
        <w:t xml:space="preserve">| 07 |  |  | Жилищно-коммунальное хозяйство | 1450,0 |</w:t>
      </w:r>
    </w:p>
    <w:p>
      <w:r>
        <w:t xml:space="preserve">|  | 124 |  | Аппарат акима города районного значения, села, поселка, сельского округа | 1450,0 |</w:t>
      </w:r>
    </w:p>
    <w:p>
      <w:r>
        <w:t xml:space="preserve">|  |  | 008 | Освещение улиц в населенных пунктах | 1200,0 |</w:t>
      </w:r>
    </w:p>
    <w:p>
      <w:r>
        <w:t xml:space="preserve">|  |  | 011 | Благоустройство и озеленение населенных пунктов | 250,0 |</w:t>
      </w:r>
    </w:p>
    <w:p>
      <w:r>
        <w:t xml:space="preserve">| 12 |  |  | Транспорт и коммуникации | 200,0 |</w:t>
      </w:r>
    </w:p>
    <w:p>
      <w:r>
        <w:t xml:space="preserve">|  | 124 |  | Аппарат акима города районного значения, села, поселка, сельского округа | 200,0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