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2023-2025 годы</w:t>
      </w:r>
    </w:p>
    <w:p>
      <w:r>
        <w:t xml:space="preserve">Решение. Маслихат Буландинского района. от 23.12.2022. № 177488. редакция от 11.12.2023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6725977,0 тысяч тенге, в том числе:</w:t>
      </w:r>
    </w:p>
    <w:p>
      <w:r>
        <w:t xml:space="preserve">налоговые поступления – 1896654,8 тысяч тенге;</w:t>
      </w:r>
    </w:p>
    <w:p>
      <w:r>
        <w:t xml:space="preserve">неналоговые поступления – 13776,4 тысячи тенге;</w:t>
      </w:r>
    </w:p>
    <w:p>
      <w:r>
        <w:t xml:space="preserve">поступления от продажи основного капитала – 160416,4 тысячи тенге;</w:t>
      </w:r>
    </w:p>
    <w:p>
      <w:r>
        <w:t xml:space="preserve">поступления трансфертов – 4655129,4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6959660,2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5462,2 тысячи тенге;</w:t>
      </w:r>
    </w:p>
    <w:p>
      <w:r>
        <w:t xml:space="preserve">бюджетные кредиты – 13240,1 тысяча тенге;</w:t>
      </w:r>
    </w:p>
    <w:p>
      <w:r>
        <w:t xml:space="preserve">погашение бюджетных кредитов – 7777,9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- 239145,4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239145,4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районном бюджете на 2023 год предусмотрены бюджетные изъятия в областной бюджет в сумме 464562,0 тысячи тенге.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2023 год предусмотрены бюджетные изъятия из бюджета города Макинск в сумме 39140,0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2023 год предусмотрены объемы бюджетных субвенций, передаваемых из районного бюджета бюджетам сельских округов в сумме 251455,0 тысяч тенге, в том числе:</w:t>
      </w:r>
    </w:p>
    <w:p>
      <w:r>
        <w:t xml:space="preserve">Айнакольскому сельскому округу 17497,0 тысяч тенге;</w:t>
      </w:r>
    </w:p>
    <w:p>
      <w:r>
        <w:t xml:space="preserve">Алтындынскому сельскому округу 24449,0 тысяч тенге;</w:t>
      </w:r>
    </w:p>
    <w:p>
      <w:r>
        <w:t xml:space="preserve">Амангельдинскому сельскому округу 21107,0 тысяч тенге;</w:t>
      </w:r>
    </w:p>
    <w:p>
      <w:r>
        <w:t xml:space="preserve">Вознесенскому сельскому округу 23219,0 тысяч тенге;</w:t>
      </w:r>
    </w:p>
    <w:p>
      <w:r>
        <w:t xml:space="preserve">Ергольскому сельскому округу 16427,0 тысяч тенге;</w:t>
      </w:r>
    </w:p>
    <w:p>
      <w:r>
        <w:t xml:space="preserve">Журавлевскому сельскому округу 24712,0 тысяч тенге;</w:t>
      </w:r>
    </w:p>
    <w:p>
      <w:r>
        <w:t xml:space="preserve">Капитоновскому сельскому округу 23960,0 тысяч тенге;</w:t>
      </w:r>
    </w:p>
    <w:p>
      <w:r>
        <w:t xml:space="preserve">Карамышевскому сельскому округу 27741,0 тысяча тенге;</w:t>
      </w:r>
    </w:p>
    <w:p>
      <w:r>
        <w:t xml:space="preserve">Караозекскому сельскому округу 19554,0 тысячи тенге;</w:t>
      </w:r>
    </w:p>
    <w:p>
      <w:r>
        <w:t xml:space="preserve">Никольскому сельскому округу 28454,0 тысячи тенге;</w:t>
      </w:r>
    </w:p>
    <w:p>
      <w:r>
        <w:t xml:space="preserve">Новобратскому сельскому округу 24335,0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резерв местного исполнительного органа района на 2023 год в сумме 923,4 тысячи тенге.</w:t>
      </w:r>
    </w:p>
    <w:p>
      <w:pPr>
        <w:pStyle w:val="Heading2"/>
      </w:pPr>
      <w:r>
        <w:t xml:space="preserve">Пункт 6</w:t>
      </w:r>
    </w:p>
    <w:p>
      <w:r>
        <w:t xml:space="preserve">6. Учесть, что в составе расходов районного бюджета на 2023 год предусмотрены целевые трансферты и бюджетные кредиты из республиканского бюджета согласно приложению 4 .</w:t>
      </w:r>
    </w:p>
    <w:p>
      <w:pPr>
        <w:pStyle w:val="Heading2"/>
      </w:pPr>
      <w:r>
        <w:t xml:space="preserve">Пункт 7</w:t>
      </w:r>
    </w:p>
    <w:p>
      <w:r>
        <w:t xml:space="preserve">7. Учесть, что в составе расходов районного бюджета на 2023 год предусмотрены целевые трансферты из областного бюджета согласно приложению 5 .</w:t>
      </w:r>
    </w:p>
    <w:p>
      <w:r>
        <w:t xml:space="preserve">Распределение указанных сумм целевых трансфертов определяется постановлением акимата Буландынского района.</w:t>
      </w:r>
    </w:p>
    <w:p>
      <w:pPr>
        <w:pStyle w:val="Heading2"/>
      </w:pPr>
      <w:r>
        <w:t xml:space="preserve">Пункт 7-1</w:t>
      </w:r>
    </w:p>
    <w:p>
      <w:r>
        <w:t xml:space="preserve">7-1. Учесть, что в составе расходов районного бюджета на 2023 год предусмотрены целевые трансферты из районного бюджета бюджетам города Макинск и сельских округов согласно приложению 6.</w:t>
      </w:r>
    </w:p>
    <w:p>
      <w:pPr>
        <w:pStyle w:val="Heading2"/>
      </w:pPr>
      <w:r>
        <w:t xml:space="preserve">Пункт 8</w:t>
      </w:r>
    </w:p>
    <w:p>
      <w:r>
        <w:t xml:space="preserve">8. Учесть, что в районном бюджете на 2023 год предусмотрено погашение бюджетных кредитов в сумме 7777,9 тысяч тенге и досрочное погашение бюджетных кредитов в сумме 5422,3 тысячи тенге в областной бюджет.</w:t>
      </w:r>
    </w:p>
    <w:p>
      <w:pPr>
        <w:pStyle w:val="Heading2"/>
      </w:pPr>
      <w:r>
        <w:t xml:space="preserve">Пункт 9</w:t>
      </w:r>
    </w:p>
    <w:p>
      <w:r>
        <w:t xml:space="preserve">9. Настоящее решение вводится в действие с 1 января 2023 года.</w:t>
      </w:r>
    </w:p>
    <w:p>
      <w:r>
        <w:t xml:space="preserve">| Секретарь Буландынского районного маслихата | Ш.Ш.Кусаинов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Буландынского района |</w:t>
      </w:r>
    </w:p>
    <w:p>
      <w:r>
        <w:t xml:space="preserve">|---|</w:t>
      </w:r>
    </w:p>
    <w:p>
      <w:r>
        <w:t xml:space="preserve">|  | Приложение 1 к решению Буландынского районного маслихата от 23 декабря 2022 года № 7С-30/1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11.12.2023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6725977,0 |</w:t>
      </w:r>
    </w:p>
    <w:p>
      <w:r>
        <w:t xml:space="preserve">| 1 |  |  | Налоговые поступления | 1896654,8 |</w:t>
      </w:r>
    </w:p>
    <w:p>
      <w:r>
        <w:t xml:space="preserve">|  | 01 |  | Подоходный налог | 163289,0 |</w:t>
      </w:r>
    </w:p>
    <w:p>
      <w:r>
        <w:t xml:space="preserve">|  |  | 1 | Корпоративный подоходный налог | 127480,0 |</w:t>
      </w:r>
    </w:p>
    <w:p>
      <w:r>
        <w:t xml:space="preserve">|  |  | 2 | Индивидуальный подоходный налог | 35809,0 |</w:t>
      </w:r>
    </w:p>
    <w:p>
      <w:r>
        <w:t xml:space="preserve">|  | 03 |  | Социальный налог | 1056274,0 |</w:t>
      </w:r>
    </w:p>
    <w:p>
      <w:r>
        <w:t xml:space="preserve">|  |  | 1 | Социальный налог | 1056274,0 |</w:t>
      </w:r>
    </w:p>
    <w:p>
      <w:r>
        <w:t xml:space="preserve">|  | 04 |  | Hалоги на собственность | 587268,8 |</w:t>
      </w:r>
    </w:p>
    <w:p>
      <w:r>
        <w:t xml:space="preserve">|  |  | 1 | Hалоги на имущество | 587268,8 |</w:t>
      </w:r>
    </w:p>
    <w:p>
      <w:r>
        <w:t xml:space="preserve">|  | 05 |  | Внутренние налоги на товары, работы и услуги | 66323,0 |</w:t>
      </w:r>
    </w:p>
    <w:p>
      <w:r>
        <w:t xml:space="preserve">|  |  | 2 | Акцизы | 3970,0 |</w:t>
      </w:r>
    </w:p>
    <w:p>
      <w:r>
        <w:t xml:space="preserve">|  |  | 3 | Поступления за использование природных и других ресурсов | 49900,0 |</w:t>
      </w:r>
    </w:p>
    <w:p>
      <w:r>
        <w:t xml:space="preserve">|  |  | 4 | Сборы за ведение предпринимательской и профессиональной деятельности | 12453,0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23500,0 |</w:t>
      </w:r>
    </w:p>
    <w:p>
      <w:r>
        <w:t xml:space="preserve">|  |  | 1 | Государственная пошлина | 23500,0 |</w:t>
      </w:r>
    </w:p>
    <w:p>
      <w:r>
        <w:t xml:space="preserve">| 2 |  |  | Неналоговые поступления | 13776,4 |</w:t>
      </w:r>
    </w:p>
    <w:p>
      <w:r>
        <w:t xml:space="preserve">|  | 01 |  | Доходы от государственной собственности | 6361,1 |</w:t>
      </w:r>
    </w:p>
    <w:p>
      <w:r>
        <w:t xml:space="preserve">|  |  | 1 | Поступления части чистого дохода государственных предприятий | 128,0 |</w:t>
      </w:r>
    </w:p>
    <w:p>
      <w:r>
        <w:t xml:space="preserve">|  |  | 5 | Доходы от аренды имущества, находящегося в государственной собственности | 6226,2 |</w:t>
      </w:r>
    </w:p>
    <w:p>
      <w:r>
        <w:t xml:space="preserve">|  |  | 7 | Вознаграждения по кредитам, выданным из государственного бюджета | 6,9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797,0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797,0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606,0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606,0 |</w:t>
      </w:r>
    </w:p>
    <w:p>
      <w:r>
        <w:t xml:space="preserve">|  | 06 |  | Прочие неналоговые поступления | 6012,3 |</w:t>
      </w:r>
    </w:p>
    <w:p>
      <w:r>
        <w:t xml:space="preserve">|  |  | 1 | Прочие неналоговые поступления | 6012,3 |</w:t>
      </w:r>
    </w:p>
    <w:p>
      <w:r>
        <w:t xml:space="preserve">| 3 |  |  | Поступления от продажи основного капитала | 160416,4 |</w:t>
      </w:r>
    </w:p>
    <w:p>
      <w:r>
        <w:t xml:space="preserve">|  | 01 |  | Продажа государственного имущества, закрепленного за государственными учреждениями | 131132,4 |</w:t>
      </w:r>
    </w:p>
    <w:p>
      <w:r>
        <w:t xml:space="preserve">|  |  | 1 | Продажа государственного имущества, закрепленного за государственными учреждениями | 131132,4 |</w:t>
      </w:r>
    </w:p>
    <w:p>
      <w:r>
        <w:t xml:space="preserve">|  | 03 |  | Продажа земли и нематериальных активов | 29284,0 |</w:t>
      </w:r>
    </w:p>
    <w:p>
      <w:r>
        <w:t xml:space="preserve">|  |  | 1 | Продажа земли | 29229,0 |</w:t>
      </w:r>
    </w:p>
    <w:p>
      <w:r>
        <w:t xml:space="preserve">|  |  | 2 | Продажа нематериальных активов | 55,0 |</w:t>
      </w:r>
    </w:p>
    <w:p>
      <w:r>
        <w:t xml:space="preserve">| 4 |  |  | Поступления трансфертов | 4655129,4 |</w:t>
      </w:r>
    </w:p>
    <w:p>
      <w:r>
        <w:t xml:space="preserve">|  | 01 |  | Трансферты из нижестоящих органов государственного управления | 39140,0 |</w:t>
      </w:r>
    </w:p>
    <w:p>
      <w:r>
        <w:t xml:space="preserve">|  |  | 3 | Трансферты из бюджетов городов районного значения, сел, поселков, сельских округов | 39140,0 |</w:t>
      </w:r>
    </w:p>
    <w:p>
      <w:r>
        <w:t xml:space="preserve">|  | 02 |  | Трансферты из вышестоящих органов государственного управления | 4615989,4 |</w:t>
      </w:r>
    </w:p>
    <w:p>
      <w:r>
        <w:t xml:space="preserve">|  |  | 2 | Трансферты из областного бюджета | 4615989,4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6959660,2 |</w:t>
      </w:r>
    </w:p>
    <w:p>
      <w:r>
        <w:t xml:space="preserve">| 01 |  |  | Государственные услуги общего характера | 523695,9 |</w:t>
      </w:r>
    </w:p>
    <w:p>
      <w:r>
        <w:t xml:space="preserve">|  | 112 |  | Аппарат маслихата района (города областного значения) | 39 135,9 |</w:t>
      </w:r>
    </w:p>
    <w:p>
      <w:r>
        <w:t xml:space="preserve">|  |  | 001 | Услуги по обеспечению деятельности маслихата района (города областного значения) | 37 888,8 |</w:t>
      </w:r>
    </w:p>
    <w:p>
      <w:r>
        <w:t xml:space="preserve">|  |  | 005 | Повышение эффективности деятельности депутатов маслихатов | 1 247,1 |</w:t>
      </w:r>
    </w:p>
    <w:p>
      <w:r>
        <w:t xml:space="preserve">|  | 122 |  | Аппарат акима района (города областного значения) | 200 002,9 |</w:t>
      </w:r>
    </w:p>
    <w:p>
      <w:r>
        <w:t xml:space="preserve">|  |  | 001 | Услуги по обеспечению деятельности акима района (города областного значения) | 200 002,9 |</w:t>
      </w:r>
    </w:p>
    <w:p>
      <w:r>
        <w:t xml:space="preserve">|  | 454 |  | Отдел предпринимательства и сельского хозяйства района (города областного значения) | 43 571,1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43 571,1 |</w:t>
      </w:r>
    </w:p>
    <w:p>
      <w:r>
        <w:t xml:space="preserve">|  | 459 |  | Отдел экономики и финансов района (города областного значения) | 55 014,5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53 731,6 |</w:t>
      </w:r>
    </w:p>
    <w:p>
      <w:r>
        <w:t xml:space="preserve">|  |  | 003 | Проведение оценки имущества в целях налогообложения | 1 264,9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18,0 |</w:t>
      </w:r>
    </w:p>
    <w:p>
      <w:r>
        <w:t xml:space="preserve">|  | 467 |  | Отдел строительства района (города областного значения) | 2 000,0 |</w:t>
      </w:r>
    </w:p>
    <w:p>
      <w:r>
        <w:t xml:space="preserve">|  |  | 040 | Развитие объектов государственных органов | 2 000,0 |</w:t>
      </w:r>
    </w:p>
    <w:p>
      <w:r>
        <w:t xml:space="preserve">|  | 489 |  | Отдел государственных активов и закупок района (города областного значения) | 15 343,5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15 282,0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61,5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168628,0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26 085,4 |</w:t>
      </w:r>
    </w:p>
    <w:p>
      <w:r>
        <w:t xml:space="preserve">|  |  | 067 | Капитальные расходы подведомственных государственных учреждений и организаций | 37890,2 |</w:t>
      </w:r>
    </w:p>
    <w:p>
      <w:r>
        <w:t xml:space="preserve">|  |  | 113 | Целевые текущие трансферты нижестоящим бюджетам | 104 652,4 |</w:t>
      </w:r>
    </w:p>
    <w:p>
      <w:r>
        <w:t xml:space="preserve">| 02 |  |  | Оборона | 14 398,8 |</w:t>
      </w:r>
    </w:p>
    <w:p>
      <w:r>
        <w:t xml:space="preserve">|  | 122 |  | Аппарат акима района (города областного значения) | 14 398,8 |</w:t>
      </w:r>
    </w:p>
    <w:p>
      <w:r>
        <w:t xml:space="preserve">|  |  | 005 | Мероприятия в рамках исполнения всеобщей воинской обязанности | 9 299,0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5 099,8 |</w:t>
      </w:r>
    </w:p>
    <w:p>
      <w:r>
        <w:t xml:space="preserve">| 03 |  |  | Общественный порядок, безопасность, правовая, судебная, уголовно-исполнительная деятельность | 3 381,0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3 381,0 |</w:t>
      </w:r>
    </w:p>
    <w:p>
      <w:r>
        <w:t xml:space="preserve">|  |  | 021 | Обеспечение безопасности дорожного движения в населенных пунктах | 3 381,0 |</w:t>
      </w:r>
    </w:p>
    <w:p>
      <w:r>
        <w:t xml:space="preserve">| 06 |  |  | Социальная помощь и социальное обеспечение | 303963,8 |</w:t>
      </w:r>
    </w:p>
    <w:p>
      <w:r>
        <w:t xml:space="preserve">|  | 451 |  | Отдел занятости и социальных программ района (города областного значения) | 299004,8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49 317,6 |</w:t>
      </w:r>
    </w:p>
    <w:p>
      <w:r>
        <w:t xml:space="preserve">|  |  | 002 | Программа занятости | 36 693,1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25617,0 |</w:t>
      </w:r>
    </w:p>
    <w:p>
      <w:r>
        <w:t xml:space="preserve">|  |  | 005 | Государственная адресная социальная помощь | 15154,6 |</w:t>
      </w:r>
    </w:p>
    <w:p>
      <w:r>
        <w:t xml:space="preserve">|  |  | 006 | Оказание жилищной помощи | 229,5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53756,5 |</w:t>
      </w:r>
    </w:p>
    <w:p>
      <w:r>
        <w:t xml:space="preserve">|  |  | 010 | Материальное обеспечение детей с инвалидностью, воспитывающихся и обучающихся на дому | 969,0 |</w:t>
      </w:r>
    </w:p>
    <w:p>
      <w:r>
        <w:t xml:space="preserve">|  |  | 011 | Оплата услуг по зачислению, выплате и доставке пособий и других социальных выплат | 226,0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83767,7 |</w:t>
      </w:r>
    </w:p>
    <w:p>
      <w:r>
        <w:t xml:space="preserve">|  |  | 023 | Обеспечение деятельности центров занятости населения | 28 193,8 |</w:t>
      </w:r>
    </w:p>
    <w:p>
      <w:r>
        <w:t xml:space="preserve">|  |  | 050 | Обеспечение прав и улучшение качества жизни лиц с инвалидностью в Республике Казахстан | 1 930,0 |</w:t>
      </w:r>
    </w:p>
    <w:p>
      <w:r>
        <w:t xml:space="preserve">|  |  | 054 | Размещение государственного социального заказа в неправительственных организациях | 3150,0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4 959,0 |</w:t>
      </w:r>
    </w:p>
    <w:p>
      <w:r>
        <w:t xml:space="preserve">|  |  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4 959,0 |</w:t>
      </w:r>
    </w:p>
    <w:p>
      <w:r>
        <w:t xml:space="preserve">| 07 |  |  | Жилищно-коммунальное хозяйство | 2184980,3 |</w:t>
      </w:r>
    </w:p>
    <w:p>
      <w:r>
        <w:t xml:space="preserve">|  | 467 |  | Отдел строительства района (города областного значения) | 1903245,6 |</w:t>
      </w:r>
    </w:p>
    <w:p>
      <w:r>
        <w:t xml:space="preserve">|  |  | 004 | Проектирование, развитие и (или) обустройство инженерно-коммуникационной инфраструктуры | 5 400,1 |</w:t>
      </w:r>
    </w:p>
    <w:p>
      <w:r>
        <w:t xml:space="preserve">|  |  | 006 | Развитие системы водоснабжения и водоотведения | 99 694,0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058 | Развитие системы водоснабжения и водоотведения в сельских населенных пунктах | 1 599 317,5 |</w:t>
      </w:r>
    </w:p>
    <w:p>
      <w:r>
        <w:t xml:space="preserve">|  |  | 098 | Приобретение жилья коммунального жилищного фонда | 198834,0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281734,7 |</w:t>
      </w:r>
    </w:p>
    <w:p>
      <w:r>
        <w:t xml:space="preserve">|  |  | 003 | Организация сохранения государственного жилищного фонда | 7 094,0 |</w:t>
      </w:r>
    </w:p>
    <w:p>
      <w:r>
        <w:t xml:space="preserve">|  |  | 011 | Обеспечение бесперебойного теплоснабжения малых городов | 152 000,0 |</w:t>
      </w:r>
    </w:p>
    <w:p>
      <w:r>
        <w:t xml:space="preserve">|  |  | 015 | Освещение улиц в населенных пунктах | 10 474,8 |</w:t>
      </w:r>
    </w:p>
    <w:p>
      <w:r>
        <w:t xml:space="preserve">|  |  | 018 | Благоустройство и озеленение населенных пунктов | 98594,2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3 571,7 |</w:t>
      </w:r>
    </w:p>
    <w:p>
      <w:r>
        <w:t xml:space="preserve">|  |  | 031 | Изготовление технических паспортов на объекты кондоминиумов | 10 000,0 |</w:t>
      </w:r>
    </w:p>
    <w:p>
      <w:r>
        <w:t xml:space="preserve">| 08 |  |  | Культура, спорт, туризм и информационное пространство | 412 879,7 |</w:t>
      </w:r>
    </w:p>
    <w:p>
      <w:r>
        <w:t xml:space="preserve">|  | 456 |  | Отдел внутренней политики района (города областного значения) | 57 227,7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30 940,5 |</w:t>
      </w:r>
    </w:p>
    <w:p>
      <w:r>
        <w:t xml:space="preserve">|  |  | 002 | Услуги по проведению государственной информационной политики | 8 190,0 |</w:t>
      </w:r>
    </w:p>
    <w:p>
      <w:r>
        <w:t xml:space="preserve">|  |  | 003 | Реализация мероприятий в сфере молодежной политики | 18 097,2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353 652,0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20 791,9 |</w:t>
      </w:r>
    </w:p>
    <w:p>
      <w:r>
        <w:t xml:space="preserve">|  |  | 003 | Поддержка культурно-досуговой работы | 203 474,1 |</w:t>
      </w:r>
    </w:p>
    <w:p>
      <w:r>
        <w:t xml:space="preserve">|  |  | 006 | Функционирование районных (городских) библиотек | 100 854,5 |</w:t>
      </w:r>
    </w:p>
    <w:p>
      <w:r>
        <w:t xml:space="preserve">|  |  | 007 | Развитие государственного языка и других языков народа Казахстана | 12 649,2 |</w:t>
      </w:r>
    </w:p>
    <w:p>
      <w:r>
        <w:t xml:space="preserve">|  |  | 009 | Проведение спортивных соревнований на районном (города областного значения) уровне | 6 505,0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8 455,0 |</w:t>
      </w:r>
    </w:p>
    <w:p>
      <w:r>
        <w:t xml:space="preserve">|  |  | 032 | Капитальные расходы подведомственных государственных учреждений и организаций | 922,3 |</w:t>
      </w:r>
    </w:p>
    <w:p>
      <w:r>
        <w:t xml:space="preserve">|  | 467 |  | Отдел строительства района (города областного значения) | 2 000,0 |</w:t>
      </w:r>
    </w:p>
    <w:p>
      <w:r>
        <w:t xml:space="preserve">|  |  | 011 | Развитие объектов культуры | 2 000,0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27 748,4 |</w:t>
      </w:r>
    </w:p>
    <w:p>
      <w:r>
        <w:t xml:space="preserve">|  | 459 |  | Отдел экономики и финансов района (города областного значения) | 5 686,7 |</w:t>
      </w:r>
    </w:p>
    <w:p>
      <w:r>
        <w:t xml:space="preserve">|  |  | 099 | Реализация мер по оказанию социальной поддержки специалистов | 5 686,7 |</w:t>
      </w:r>
    </w:p>
    <w:p>
      <w:r>
        <w:t xml:space="preserve">|  | 463 |  | Отдел земельных отношений района (города областного значения) | 22 061,7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22 061,7 |</w:t>
      </w:r>
    </w:p>
    <w:p>
      <w:r>
        <w:t xml:space="preserve">| 11 |  |  | Промышленность, архитектурная, градостроительная и строительная деятельность | 97 952,5 |</w:t>
      </w:r>
    </w:p>
    <w:p>
      <w:r>
        <w:t xml:space="preserve">|  | 467 |  | Отдел строительства района (города областного значения) | 76 987,5 |</w:t>
      </w:r>
    </w:p>
    <w:p>
      <w:r>
        <w:t xml:space="preserve">|  |  | 001 | Услуги по реализации государственной политики на местном уровне в области строительства | 76 987,5 |</w:t>
      </w:r>
    </w:p>
    <w:p>
      <w:r>
        <w:t xml:space="preserve">|  | 468 |  | Отдел архитектуры и градостроительства района (города областного значения) | 20 965,0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20 965,0 |</w:t>
      </w:r>
    </w:p>
    <w:p>
      <w:r>
        <w:t xml:space="preserve">| 12 |  |  | Транспорт и коммуникации | 43537,2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43537,2 |</w:t>
      </w:r>
    </w:p>
    <w:p>
      <w:r>
        <w:t xml:space="preserve">|  |  | 023 | Обеспечение функционирования автомобильных дорог | 16 537,2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27 000,0 |</w:t>
      </w:r>
    </w:p>
    <w:p>
      <w:r>
        <w:t xml:space="preserve">| 13 |  |  | Прочие | 2291344,0 |</w:t>
      </w:r>
    </w:p>
    <w:p>
      <w:r>
        <w:t xml:space="preserve">|  | 459 |  | Отдел экономики и финансов района (города областного значения) | 923,4 |</w:t>
      </w:r>
    </w:p>
    <w:p>
      <w:r>
        <w:t xml:space="preserve">|  |  | 012 | Резерв местного исполнительного органа района (города областного значения) | 923,4 |</w:t>
      </w:r>
    </w:p>
    <w:p>
      <w:r>
        <w:t xml:space="preserve">|  | 467 |  | Отдел строительства района (города областного значения) | 1757829,2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1444695,0 |</w:t>
      </w:r>
    </w:p>
    <w:p>
      <w:r>
        <w:t xml:space="preserve">|  |  | 085 | Реализация бюджетных инвестиционных проектов в малых и моногородах | 313 134,2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532591,4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211078,4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321 513,0 |</w:t>
      </w:r>
    </w:p>
    <w:p>
      <w:r>
        <w:t xml:space="preserve">| 14 |  |  | Обслуживание долга | 7741,2 |</w:t>
      </w:r>
    </w:p>
    <w:p>
      <w:r>
        <w:t xml:space="preserve">|  | 459 |  | Отдел экономики и финансов района (города областного значения) | 7741,2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7741,2 |</w:t>
      </w:r>
    </w:p>
    <w:p>
      <w:r>
        <w:t xml:space="preserve">| 15 |  |  | Трансферты | 1 048 037,4 |</w:t>
      </w:r>
    </w:p>
    <w:p>
      <w:r>
        <w:t xml:space="preserve">|  | 459 |  | Отдел экономики и финансов района (города областного значения) | 1 048 037,4 |</w:t>
      </w:r>
    </w:p>
    <w:p>
      <w:r>
        <w:t xml:space="preserve">|  |  | 006 | Возврат неиспользованных (недоиспользованных) целевых трансфертов | 2 472,7 |</w:t>
      </w:r>
    </w:p>
    <w:p>
      <w:r>
        <w:t xml:space="preserve">|  |  | 007 | Бюджетные изъятия | 464 562,0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130 420,5 |</w:t>
      </w:r>
    </w:p>
    <w:p>
      <w:r>
        <w:t xml:space="preserve">|  |  | 038 | Субвенции | 251 455,0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199 127,2 |</w:t>
      </w:r>
    </w:p>
    <w:p>
      <w:r>
        <w:t xml:space="preserve">|  |  |  | III. Чистое бюджетное кредитование | 5462,2 |</w:t>
      </w:r>
    </w:p>
    <w:p>
      <w:r>
        <w:t xml:space="preserve">|  |  |  | Бюджетные кредиты | 13240,1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13240,1 |</w:t>
      </w:r>
    </w:p>
    <w:p>
      <w:r>
        <w:t xml:space="preserve">|  | 459 |  | Отдел экономики и финансов района (города областного значения) | 13240,1 |</w:t>
      </w:r>
    </w:p>
    <w:p>
      <w:r>
        <w:t xml:space="preserve">|  |  | 018 | Бюджетные кредиты для реализации мер социальной поддержки специалистов | 13240,1 |</w:t>
      </w:r>
    </w:p>
    <w:p>
      <w:r>
        <w:t xml:space="preserve">|  |  |  | Погашение бюджетных кредитов | 7 777,9 |</w:t>
      </w:r>
    </w:p>
    <w:p>
      <w:r>
        <w:t xml:space="preserve">| 5 |  |  | Погашение бюджетных кредитов | 7 777,9 |</w:t>
      </w:r>
    </w:p>
    <w:p>
      <w:r>
        <w:t xml:space="preserve">|  | 01 |  | Погашение бюджетных кредитов | 7 777,9 |</w:t>
      </w:r>
    </w:p>
    <w:p>
      <w:r>
        <w:t xml:space="preserve">|  |  | 1 | Погашение бюджетных кредитов, выданных из государственного бюджета | 7 777,9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-239145,4 |</w:t>
      </w:r>
    </w:p>
    <w:p>
      <w:r>
        <w:t xml:space="preserve">|  |  |  | VI. Финансирование дефицита (использование профицита) бюджета | 239145,4 |</w:t>
      </w:r>
    </w:p>
    <w:p>
      <w:r>
        <w:t xml:space="preserve">|  | Приложение 2 к решению Буландынского районного маслихата от 23 декабря 2022 года № 7С-30/1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решения Буландынского районного маслихата Акмолинской области от 27.04.2023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2526135,0 |</w:t>
      </w:r>
    </w:p>
    <w:p>
      <w:r>
        <w:t xml:space="preserve">| 1 |  |  | Налоговые поступления | 1815697,0 |</w:t>
      </w:r>
    </w:p>
    <w:p>
      <w:r>
        <w:t xml:space="preserve">|  | 01 |  | Подоходный налог | 99283,0 |</w:t>
      </w:r>
    </w:p>
    <w:p>
      <w:r>
        <w:t xml:space="preserve">|  |  | 1 | Корпоративный подоходный налог | 99283,0 |</w:t>
      </w:r>
    </w:p>
    <w:p>
      <w:r>
        <w:t xml:space="preserve">|  | 03 |  | Социальный налог | 1258967,0 |</w:t>
      </w:r>
    </w:p>
    <w:p>
      <w:r>
        <w:t xml:space="preserve">|  |  | 1 | Социальный налог | 1258967,0 |</w:t>
      </w:r>
    </w:p>
    <w:p>
      <w:r>
        <w:t xml:space="preserve">|  | 04 |  | Hалоги на собственность | 342205,0 |</w:t>
      </w:r>
    </w:p>
    <w:p>
      <w:r>
        <w:t xml:space="preserve">|  |  | 1 | Hалоги на имущество | 342205,0 |</w:t>
      </w:r>
    </w:p>
    <w:p>
      <w:r>
        <w:t xml:space="preserve">|  | 05 |  | Внутренние налоги на товары, работы и услуги | 110607,0 |</w:t>
      </w:r>
    </w:p>
    <w:p>
      <w:r>
        <w:t xml:space="preserve">|  |  | 2 | Акцизы | 5397,0 |</w:t>
      </w:r>
    </w:p>
    <w:p>
      <w:r>
        <w:t xml:space="preserve">|  |  | 3 | Поступления за использование природных и других ресурсов | 88581,0 |</w:t>
      </w:r>
    </w:p>
    <w:p>
      <w:r>
        <w:t xml:space="preserve">|  |  | 4 | Сборы за ведение предпринимательской и профессиональной деятельности | 16629,0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4635,0 |</w:t>
      </w:r>
    </w:p>
    <w:p>
      <w:r>
        <w:t xml:space="preserve">|  |  | 1 | Государственная пошлина | 4635,0 |</w:t>
      </w:r>
    </w:p>
    <w:p>
      <w:r>
        <w:t xml:space="preserve">| 2 |  |  | Неналоговые поступления | 16948,0 |</w:t>
      </w:r>
    </w:p>
    <w:p>
      <w:r>
        <w:t xml:space="preserve">|  | 01 |  | Доходы от государственной собственности | 7948,0 |</w:t>
      </w:r>
    </w:p>
    <w:p>
      <w:r>
        <w:t xml:space="preserve">|  |  | 5 | Доходы от аренды имущества, находящегося в государственной собственности | 7948,0 |</w:t>
      </w:r>
    </w:p>
    <w:p>
      <w:r>
        <w:t xml:space="preserve">|  | 06 |  | Прочие неналоговые поступления | 9000,0 |</w:t>
      </w:r>
    </w:p>
    <w:p>
      <w:r>
        <w:t xml:space="preserve">|  |  | 1 | Прочие неналоговые поступления | 9000,0 |</w:t>
      </w:r>
    </w:p>
    <w:p>
      <w:r>
        <w:t xml:space="preserve">| 3 |  |  | Поступления от продажи основного капитала | 109523,0 |</w:t>
      </w:r>
    </w:p>
    <w:p>
      <w:r>
        <w:t xml:space="preserve">|  | 03 |  | Продажа земли и нематериальных активов | 109523,0 |</w:t>
      </w:r>
    </w:p>
    <w:p>
      <w:r>
        <w:t xml:space="preserve">|  |  | 1 | Продажа земли | 109523,0 |</w:t>
      </w:r>
    </w:p>
    <w:p>
      <w:r>
        <w:t xml:space="preserve">| 4 |  |  | Поступления трансфертов | 583967,0 |</w:t>
      </w:r>
    </w:p>
    <w:p>
      <w:r>
        <w:t xml:space="preserve">|  | 01 |  | Трансферты из нижестоящих органов государственного управления | 32479,0 |</w:t>
      </w:r>
    </w:p>
    <w:p>
      <w:r>
        <w:t xml:space="preserve">|  |  | 3 | Трансферты из бюджетов городов районного значения, сел, поселков, сельских округов | 32479,0 |</w:t>
      </w:r>
    </w:p>
    <w:p>
      <w:r>
        <w:t xml:space="preserve">|  | 02 |  | Трансферты из вышестоящих органов государственного управления | 551488,0 |</w:t>
      </w:r>
    </w:p>
    <w:p>
      <w:r>
        <w:t xml:space="preserve">|  |  | 2 | Трансферты из областного бюджета | 551488,0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2526135,0 |</w:t>
      </w:r>
    </w:p>
    <w:p>
      <w:r>
        <w:t xml:space="preserve">| 01 |  |  | Государственные услуги общего характера | 388710,0 |</w:t>
      </w:r>
    </w:p>
    <w:p>
      <w:r>
        <w:t xml:space="preserve">|  | 112 |  | Аппарат маслихата района (города областного значения) | 42346,0 |</w:t>
      </w:r>
    </w:p>
    <w:p>
      <w:r>
        <w:t xml:space="preserve">|  |  | 001 | Услуги по обеспечению деятельности маслихата района (города областного значения) | 42346,0 |</w:t>
      </w:r>
    </w:p>
    <w:p>
      <w:r>
        <w:t xml:space="preserve">|  | 122 |  | Аппарат акима района (города областного значения) | 199577,0 |</w:t>
      </w:r>
    </w:p>
    <w:p>
      <w:r>
        <w:t xml:space="preserve">|  |  | 001 | Услуги по обеспечению деятельности акима района (города областного значения) | 199577,0 |</w:t>
      </w:r>
    </w:p>
    <w:p>
      <w:r>
        <w:t xml:space="preserve">|  | 454 |  | Отдел предпринимательства и сельского хозяйства района (города областного значения) | 35927,0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35927,0 |</w:t>
      </w:r>
    </w:p>
    <w:p>
      <w:r>
        <w:t xml:space="preserve">|  | 459 |  | Отдел экономики и финансов района (города областного значения) | 53411,0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51784,0 |</w:t>
      </w:r>
    </w:p>
    <w:p>
      <w:r>
        <w:t xml:space="preserve">|  |  | 003 | Проведение оценки имущества в целях налогообложения | 1627,0 |</w:t>
      </w:r>
    </w:p>
    <w:p>
      <w:r>
        <w:t xml:space="preserve">|  | 489 |  | Отдел государственных активов и закупок района (города областного значения) | 20822,0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17822,0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3000,0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36627,0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36627,0 |</w:t>
      </w:r>
    </w:p>
    <w:p>
      <w:r>
        <w:t xml:space="preserve">| 02 |  |  | Оборона | 15129,0 |</w:t>
      </w:r>
    </w:p>
    <w:p>
      <w:r>
        <w:t xml:space="preserve">|  | 122 |  | Аппарат акима района (города областного значения) | 15129,0 |</w:t>
      </w:r>
    </w:p>
    <w:p>
      <w:r>
        <w:t xml:space="preserve">|  |  | 005 | Мероприятия в рамках исполнения всеобщей воинской обязанности | 9073,0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5849,0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207,0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3400,0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3400,0 |</w:t>
      </w:r>
    </w:p>
    <w:p>
      <w:r>
        <w:t xml:space="preserve">|  |  | 021 | Обеспечение безопасности дорожного движения в населенных пунктах | 3400,0 |</w:t>
      </w:r>
    </w:p>
    <w:p>
      <w:r>
        <w:t xml:space="preserve">| 06 |  |  | Социальная помощь и социальное обеспечение | 345749,0 |</w:t>
      </w:r>
    </w:p>
    <w:p>
      <w:r>
        <w:t xml:space="preserve">|  | 451 |  | Отдел занятости и социальных программ района (города областного значения) | 345749,0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47870,0 |</w:t>
      </w:r>
    </w:p>
    <w:p>
      <w:r>
        <w:t xml:space="preserve">|  |  | 002 | Программа занятости | 177018,0 |</w:t>
      </w:r>
    </w:p>
    <w:p>
      <w:r>
        <w:t xml:space="preserve">|  |  | 005 | Государственная адресная социальная помощь | 5000,0 |</w:t>
      </w:r>
    </w:p>
    <w:p>
      <w:r>
        <w:t xml:space="preserve">|  |  | 006 | Оказание жилищной помощи | 600,0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43852,0 |</w:t>
      </w:r>
    </w:p>
    <w:p>
      <w:r>
        <w:t xml:space="preserve">|  |  | 010 | Материальное обеспечение детей с инвалидностью, воспитывающихся и обучающихся на дому | 1211,0 |</w:t>
      </w:r>
    </w:p>
    <w:p>
      <w:r>
        <w:t xml:space="preserve">|  |  | 011 | Оплата услуг по зачислению, выплате и доставке пособий и других социальных выплат | 400,0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17644,0 |</w:t>
      </w:r>
    </w:p>
    <w:p>
      <w:r>
        <w:t xml:space="preserve">|  |  | 023 | Обеспечение деятельности центров занятости населения | 52154,0 |</w:t>
      </w:r>
    </w:p>
    <w:p>
      <w:r>
        <w:t xml:space="preserve">| 07 |  |  | Жилищно-коммунальное хозяйство | 151530,0 |</w:t>
      </w:r>
    </w:p>
    <w:p>
      <w:r>
        <w:t xml:space="preserve">|  | 467 |  | Отдел строительства района (города областного значения) | 125000,0 |</w:t>
      </w:r>
    </w:p>
    <w:p>
      <w:r>
        <w:t xml:space="preserve">|  |  | 058 | Развитие системы водоснабжения и водоотведения в сельских населенных пунктах | 125000,0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26530,0 |</w:t>
      </w:r>
    </w:p>
    <w:p>
      <w:r>
        <w:t xml:space="preserve">|  |  | 003 | Организация сохранения государственного жилищного фонда | 9000,0 |</w:t>
      </w:r>
    </w:p>
    <w:p>
      <w:r>
        <w:t xml:space="preserve">|  |  | 012 | Функционирование системы водоснабжения и водоотведения | 1000,0 |</w:t>
      </w:r>
    </w:p>
    <w:p>
      <w:r>
        <w:t xml:space="preserve">|  |  | 015 | Освещение улиц в населенных пунктах | 16000,0 |</w:t>
      </w:r>
    </w:p>
    <w:p>
      <w:r>
        <w:t xml:space="preserve">|  |  | 031 | Изготовление технических паспортов на объекты кондоминиумов | 530,0 |</w:t>
      </w:r>
    </w:p>
    <w:p>
      <w:r>
        <w:t xml:space="preserve">| 08 |  |  | Культура, спорт, туризм и информационное пространство | 377676,0 |</w:t>
      </w:r>
    </w:p>
    <w:p>
      <w:r>
        <w:t xml:space="preserve">|  | 456 |  | Отдел внутренней политики района (города областного значения) | 52505,0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25952,0 |</w:t>
      </w:r>
    </w:p>
    <w:p>
      <w:r>
        <w:t xml:space="preserve">|  |  | 002 | Услуги по проведению государственной информационной политики | 8190,0 |</w:t>
      </w:r>
    </w:p>
    <w:p>
      <w:r>
        <w:t xml:space="preserve">|  |  | 003 | Реализация мероприятий в сфере молодежной политики | 18363,0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325171,0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21020,0 |</w:t>
      </w:r>
    </w:p>
    <w:p>
      <w:r>
        <w:t xml:space="preserve">|  |  | 003 | Поддержка культурно-досуговой работы | 163099,0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006 | Функционирование районных (городских) библиотек | 113115,0 |</w:t>
      </w:r>
    </w:p>
    <w:p>
      <w:r>
        <w:t xml:space="preserve">|  |  | 007 | Развитие государственного языка и других языков народа Казахстана | 15177,0 |</w:t>
      </w:r>
    </w:p>
    <w:p>
      <w:r>
        <w:t xml:space="preserve">|  |  | 009 | Проведение спортивных соревнований на районном (города областного значения) уровне | 3305,0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8455,0 |</w:t>
      </w:r>
    </w:p>
    <w:p>
      <w:r>
        <w:t xml:space="preserve">|  |  | 032 | Капитальные расходы подведомственных государственных учреждений и организаций | 1000,0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30547,0 |</w:t>
      </w:r>
    </w:p>
    <w:p>
      <w:r>
        <w:t xml:space="preserve">|  | 459 |  | Отдел экономики и финансов района (города областного значения) | 8045,0 |</w:t>
      </w:r>
    </w:p>
    <w:p>
      <w:r>
        <w:t xml:space="preserve">|  |  | 099 | Реализация мер по оказанию социальной поддержки специалистов | 8045,0 |</w:t>
      </w:r>
    </w:p>
    <w:p>
      <w:r>
        <w:t xml:space="preserve">|  | 463 |  | Отдел земельных отношений района (города областного значения) | 22502,0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22502,0 |</w:t>
      </w:r>
    </w:p>
    <w:p>
      <w:r>
        <w:t xml:space="preserve">| 11 |  |  | Промышленность, архитектурная, градостроительная и строительная деятельность | 43512,0 |</w:t>
      </w:r>
    </w:p>
    <w:p>
      <w:r>
        <w:t xml:space="preserve">|  | 467 |  | Отдел строительства района (города областного значения) | 22885,0 |</w:t>
      </w:r>
    </w:p>
    <w:p>
      <w:r>
        <w:t xml:space="preserve">|  |  | 001 | Услуги по реализации государственной политики на местном уровне в области строительства | 22885,0 |</w:t>
      </w:r>
    </w:p>
    <w:p>
      <w:r>
        <w:t xml:space="preserve">|  | 468 |  | Отдел архитектуры и градостроительства района (города областного значения) | 20627,0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20627,0 |</w:t>
      </w:r>
    </w:p>
    <w:p>
      <w:r>
        <w:t xml:space="preserve">| 12 |  |  | Транспорт и коммуникации | 31500,0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31500,0 |</w:t>
      </w:r>
    </w:p>
    <w:p>
      <w:r>
        <w:t xml:space="preserve">|  |  | 023 | Обеспечение функционирования автомобильных дорог | 4500,0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27000,0 |</w:t>
      </w:r>
    </w:p>
    <w:p>
      <w:r>
        <w:t xml:space="preserve">| 13 |  |  | Прочие | 429488,0 |</w:t>
      </w:r>
    </w:p>
    <w:p>
      <w:r>
        <w:t xml:space="preserve">|  | 459 |  | Отдел экономики и финансов района (города областного значения) | 3000,0 |</w:t>
      </w:r>
    </w:p>
    <w:p>
      <w:r>
        <w:t xml:space="preserve">|  |  | 012 | Резерв местного исполнительного органа района (города областного значения) | 3000,0 |</w:t>
      </w:r>
    </w:p>
    <w:p>
      <w:r>
        <w:t xml:space="preserve">|  | 467 |  | Отдел строительства района (города областного значения) | 426488,0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426488,0 |</w:t>
      </w:r>
    </w:p>
    <w:p>
      <w:r>
        <w:t xml:space="preserve">| 14 |  |  | Обслуживание долга | 7735,0 |</w:t>
      </w:r>
    </w:p>
    <w:p>
      <w:r>
        <w:t xml:space="preserve">|  | 459 |  | Отдел экономики и финансов района (города областного значения) | 7735,0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7735,0 |</w:t>
      </w:r>
    </w:p>
    <w:p>
      <w:r>
        <w:t xml:space="preserve">| 15 |  |  | Трансферты | 701159,0 |</w:t>
      </w:r>
    </w:p>
    <w:p>
      <w:r>
        <w:t xml:space="preserve">|  | 459 |  | Отдел экономики и финансов района (города областного значения) | 701159,0 |</w:t>
      </w:r>
    </w:p>
    <w:p>
      <w:r>
        <w:t xml:space="preserve">|  |  | 007 | Бюджетные изъятия | 413397,0 |</w:t>
      </w:r>
    </w:p>
    <w:p>
      <w:r>
        <w:t xml:space="preserve">|  |  | 038 | Субвенции | 287762,0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23 декабря 2022 года № 7С-30/1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3 - в редакции решения Буландынского районного маслихата Акмолинской области от 27.04.2023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2072867,0 |</w:t>
      </w:r>
    </w:p>
    <w:p>
      <w:r>
        <w:t xml:space="preserve">| 1 |  |  | Налоговые поступления | 1916232,0 |</w:t>
      </w:r>
    </w:p>
    <w:p>
      <w:r>
        <w:t xml:space="preserve">|  | 01 |  | Подоходный налог | 106233,0 |</w:t>
      </w:r>
    </w:p>
    <w:p>
      <w:r>
        <w:t xml:space="preserve">|  |  | 1 | Корпоративный подоходный налог | 106233,0 |</w:t>
      </w:r>
    </w:p>
    <w:p>
      <w:r>
        <w:t xml:space="preserve">|  | 03 |  | Социальный налог | 1346716,0 |</w:t>
      </w:r>
    </w:p>
    <w:p>
      <w:r>
        <w:t xml:space="preserve">|  |  | 1 | Социальный налог | 1346716,0 |</w:t>
      </w:r>
    </w:p>
    <w:p>
      <w:r>
        <w:t xml:space="preserve">|  | 04 |  | Hалоги на собственность | 345627,0 |</w:t>
      </w:r>
    </w:p>
    <w:p>
      <w:r>
        <w:t xml:space="preserve">|  |  | 1 | Hалоги на имущество | 345627,0 |</w:t>
      </w:r>
    </w:p>
    <w:p>
      <w:r>
        <w:t xml:space="preserve">|  | 05 |  | Внутренние налоги на товары, работы и услуги | 112928,0 |</w:t>
      </w:r>
    </w:p>
    <w:p>
      <w:r>
        <w:t xml:space="preserve">|  |  | 2 | Акцизы | 5613,0 |</w:t>
      </w:r>
    </w:p>
    <w:p>
      <w:r>
        <w:t xml:space="preserve">|  |  | 3 | Поступления за использование природных и других ресурсов | 90353,0 |</w:t>
      </w:r>
    </w:p>
    <w:p>
      <w:r>
        <w:t xml:space="preserve">|  |  | 4 | Сборы за ведение предпринимательской и профессиональной деятельности | 16962,0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4728,0 |</w:t>
      </w:r>
    </w:p>
    <w:p>
      <w:r>
        <w:t xml:space="preserve">|  |  | 1 | Государственная пошлина | 4728,0 |</w:t>
      </w:r>
    </w:p>
    <w:p>
      <w:r>
        <w:t xml:space="preserve">| 2 |  |  | Неналоговые поступления | 16948,0 |</w:t>
      </w:r>
    </w:p>
    <w:p>
      <w:r>
        <w:t xml:space="preserve">|  | 01 |  | Доходы от государственной собственности | 7948,0 |</w:t>
      </w:r>
    </w:p>
    <w:p>
      <w:r>
        <w:t xml:space="preserve">|  |  | 5 | Доходы от аренды имущества, находящегося в государственной собственности | 7948,0 |</w:t>
      </w:r>
    </w:p>
    <w:p>
      <w:r>
        <w:t xml:space="preserve">|  | 06 |  | Прочие неналоговые поступления | 9000,0 |</w:t>
      </w:r>
    </w:p>
    <w:p>
      <w:r>
        <w:t xml:space="preserve">|  |  | 1 | Прочие неналоговые поступления | 9000,0 |</w:t>
      </w:r>
    </w:p>
    <w:p>
      <w:r>
        <w:t xml:space="preserve">| 3 |  |  | Поступления от продажи основного капитала | 109523,0 |</w:t>
      </w:r>
    </w:p>
    <w:p>
      <w:r>
        <w:t xml:space="preserve">|  | 03 |  | Продажа земли и нематериальных активов | 109523,0 |</w:t>
      </w:r>
    </w:p>
    <w:p>
      <w:r>
        <w:t xml:space="preserve">|  |  | 1 | Продажа земли | 109523,0 |</w:t>
      </w:r>
    </w:p>
    <w:p>
      <w:r>
        <w:t xml:space="preserve">| 4 |  |  | Поступления трансфертов | 30164,0 |</w:t>
      </w:r>
    </w:p>
    <w:p>
      <w:r>
        <w:t xml:space="preserve">|  | 01 |  | Трансферты из нижестоящих органов государственного управления | 30164,0 |</w:t>
      </w:r>
    </w:p>
    <w:p>
      <w:r>
        <w:t xml:space="preserve">|  |  | 3 | Трансферты из бюджетов городов районного значения, сел, поселков, сельских округов | 30164,0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2072867,0 |</w:t>
      </w:r>
    </w:p>
    <w:p>
      <w:r>
        <w:t xml:space="preserve">| 01 |  |  | Государственные услуги общего характера | 399118,0 |</w:t>
      </w:r>
    </w:p>
    <w:p>
      <w:r>
        <w:t xml:space="preserve">|  | 112 |  | Аппарат маслихата района (города областного значения) | 43331,0 |</w:t>
      </w:r>
    </w:p>
    <w:p>
      <w:r>
        <w:t xml:space="preserve">|  |  | 001 | Услуги по обеспечению деятельности маслихата района (города областного значения) | 43331,0 |</w:t>
      </w:r>
    </w:p>
    <w:p>
      <w:r>
        <w:t xml:space="preserve">|  | 122 |  | Аппарат акима района (города областного значения) | 205596,0 |</w:t>
      </w:r>
    </w:p>
    <w:p>
      <w:r>
        <w:t xml:space="preserve">|  |  | 001 | Услуги по обеспечению деятельности акима района (города областного значения) | 205596,0 |</w:t>
      </w:r>
    </w:p>
    <w:p>
      <w:r>
        <w:t xml:space="preserve">|  | 454 |  | Отдел предпринимательства и сельского хозяйства района (города областного значения) | 36651,0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36651,0 |</w:t>
      </w:r>
    </w:p>
    <w:p>
      <w:r>
        <w:t xml:space="preserve">|  | 459 |  | Отдел экономики и финансов района (города областного значения) | 54528,0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52901,0 |</w:t>
      </w:r>
    </w:p>
    <w:p>
      <w:r>
        <w:t xml:space="preserve">|  |  | 003 | Проведение оценки имущества в целях налогообложения | 1627,0 |</w:t>
      </w:r>
    </w:p>
    <w:p>
      <w:r>
        <w:t xml:space="preserve">|  | 489 |  | Отдел государственных активов и закупок района (города областного значения) | 21465,0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18465,0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3000,0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37547,0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37547,0 |</w:t>
      </w:r>
    </w:p>
    <w:p>
      <w:r>
        <w:t xml:space="preserve">|  |  |  | Оборона | 15603,0 |</w:t>
      </w:r>
    </w:p>
    <w:p>
      <w:r>
        <w:t xml:space="preserve">| 02 | 122 |  | Аппарат акима района (города областного значения) | 15603,0 |</w:t>
      </w:r>
    </w:p>
    <w:p>
      <w:r>
        <w:t xml:space="preserve">|  |  | 005 | Мероприятия в рамках исполнения всеобщей воинской обязанности | 9547,0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5849,0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207,0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3400,0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3400,0 |</w:t>
      </w:r>
    </w:p>
    <w:p>
      <w:r>
        <w:t xml:space="preserve">|  |  | 021 | Обеспечение безопасности дорожного движения в населенных пунктах | 3400,0 |</w:t>
      </w:r>
    </w:p>
    <w:p>
      <w:r>
        <w:t xml:space="preserve">| 06 |  |  | Социальная помощь и социальное обеспечение | 369066,0 |</w:t>
      </w:r>
    </w:p>
    <w:p>
      <w:r>
        <w:t xml:space="preserve">|  | 451 |  | Отдел занятости и социальных программ района (города областного значения) | 369066,0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49019,0 |</w:t>
      </w:r>
    </w:p>
    <w:p>
      <w:r>
        <w:t xml:space="preserve">|  |  | 002 | Программа занятости | 195476,0 |</w:t>
      </w:r>
    </w:p>
    <w:p>
      <w:r>
        <w:t xml:space="preserve">|  |  | 005 | Государственная адресная социальная помощь | 5000,0 |</w:t>
      </w:r>
    </w:p>
    <w:p>
      <w:r>
        <w:t xml:space="preserve">|  |  | 006 | Оказание жилищной помощи | 600,0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43852,0 |</w:t>
      </w:r>
    </w:p>
    <w:p>
      <w:r>
        <w:t xml:space="preserve">|  |  | 010 | Материальное обеспечение детей с инвалидностью, воспитывающихся и обучающихся на дому | 1211,0 |</w:t>
      </w:r>
    </w:p>
    <w:p>
      <w:r>
        <w:t xml:space="preserve">|  |  | 011 | Оплата услуг по зачислению, выплате и доставке пособий и других социальных выплат | 400,0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17644,0 |</w:t>
      </w:r>
    </w:p>
    <w:p>
      <w:r>
        <w:t xml:space="preserve">|  |  | 023 | Обеспечение деятельности центров занятости населения | 55864,0 |</w:t>
      </w:r>
    </w:p>
    <w:p>
      <w:r>
        <w:t xml:space="preserve">| 07 |  |  | Жилищно-коммунальное хозяйство | 26530,0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26530,0 |</w:t>
      </w:r>
    </w:p>
    <w:p>
      <w:r>
        <w:t xml:space="preserve">|  |  | 003 | Организация сохранения государственного жилищного фонда | 9000,0 |</w:t>
      </w:r>
    </w:p>
    <w:p>
      <w:r>
        <w:t xml:space="preserve">|  |  | 012 | Функционирование системы водоснабжения и водоотведения | 1000,0 |</w:t>
      </w:r>
    </w:p>
    <w:p>
      <w:r>
        <w:t xml:space="preserve">|  |  | 015 | Освещение улиц в населенных пунктах | 16000,0 |</w:t>
      </w:r>
    </w:p>
    <w:p>
      <w:r>
        <w:t xml:space="preserve">|  |  | 031 | Изготовление технических паспортов на объекты кондоминиумов | 530,0 |</w:t>
      </w:r>
    </w:p>
    <w:p>
      <w:r>
        <w:t xml:space="preserve">| 08 |  |  | Культура, спорт, туризм и информационное пространство | 432358,0 |</w:t>
      </w:r>
    </w:p>
    <w:p>
      <w:r>
        <w:t xml:space="preserve">|  | 456 |  | Отдел внутренней политики района (города областного значения) | 54364,0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26101,0 |</w:t>
      </w:r>
    </w:p>
    <w:p>
      <w:r>
        <w:t xml:space="preserve">|  |  | 002 | Услуги по проведению государственной информационной политики | 8190,0 |</w:t>
      </w:r>
    </w:p>
    <w:p>
      <w:r>
        <w:t xml:space="preserve">|  |  | 003 | Реализация мероприятий в сфере молодежной политики | 20073,0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377994,0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21663,0 |</w:t>
      </w:r>
    </w:p>
    <w:p>
      <w:r>
        <w:t xml:space="preserve">|  |  | 003 | Поддержка культурно-досуговой работы | 195939,0 |</w:t>
      </w:r>
    </w:p>
    <w:p>
      <w:r>
        <w:t xml:space="preserve">|  |  | 006 | Функционирование районных (городских) библиотек | 130127,0 |</w:t>
      </w:r>
    </w:p>
    <w:p>
      <w:r>
        <w:t xml:space="preserve">|  |  | 007 | Развитие государственного языка и других языков народа Казахстана | 17505,0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009 | Проведение спортивных соревнований на районном (города областного значения) уровне | 3305,0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8455,0 |</w:t>
      </w:r>
    </w:p>
    <w:p>
      <w:r>
        <w:t xml:space="preserve">|  |  | 032 | Капитальные расходы подведомственных государственных учреждений и организаций | 1000,0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30939,0 |</w:t>
      </w:r>
    </w:p>
    <w:p>
      <w:r>
        <w:t xml:space="preserve">|  | 459 |  | Отдел экономики и финансов района (города областного значения) | 8045,0 |</w:t>
      </w:r>
    </w:p>
    <w:p>
      <w:r>
        <w:t xml:space="preserve">|  |  | 099 | Реализация мер по оказанию социальной поддержки специалистов | 8045,0 |</w:t>
      </w:r>
    </w:p>
    <w:p>
      <w:r>
        <w:t xml:space="preserve">|  | 463 |  | Отдел земельных отношений района (города областного значения) | 22894,0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22894,0 |</w:t>
      </w:r>
    </w:p>
    <w:p>
      <w:r>
        <w:t xml:space="preserve">| 11 |  |  | Промышленность, архитектурная, градостроительная и строительная деятельность | 44980,0 |</w:t>
      </w:r>
    </w:p>
    <w:p>
      <w:r>
        <w:t xml:space="preserve">|  | 467 |  | Отдел строительства района (города областного значения) | 23733,0 |</w:t>
      </w:r>
    </w:p>
    <w:p>
      <w:r>
        <w:t xml:space="preserve">|  |  | 001 | Услуги по реализации государственной политики на местном уровне в области строительства | 23733,0 |</w:t>
      </w:r>
    </w:p>
    <w:p>
      <w:r>
        <w:t xml:space="preserve">|  | 468 |  | Отдел архитектуры и градостроительства района (города областного значения) | 21247,0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21247,0 |</w:t>
      </w:r>
    </w:p>
    <w:p>
      <w:r>
        <w:t xml:space="preserve">| 12 |  |  | Транспорт и коммуникации | 31500,0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31500,0 |</w:t>
      </w:r>
    </w:p>
    <w:p>
      <w:r>
        <w:t xml:space="preserve">|  |  | 023 | Обеспечение функционирования автомобильных дорог | 4500,0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27000,0 |</w:t>
      </w:r>
    </w:p>
    <w:p>
      <w:r>
        <w:t xml:space="preserve">| 13 |  |  | Прочие | 11000,0 |</w:t>
      </w:r>
    </w:p>
    <w:p>
      <w:r>
        <w:t xml:space="preserve">|  | 459 |  | Отдел экономики и финансов района (города областного значения) | 11000,0 |</w:t>
      </w:r>
    </w:p>
    <w:p>
      <w:r>
        <w:t xml:space="preserve">|  |  | 012 | Резерв местного исполнительного органа района (города областного значения) | 11000,0 |</w:t>
      </w:r>
    </w:p>
    <w:p>
      <w:r>
        <w:t xml:space="preserve">| 14 |  |  | Обслуживание долга | 7735,0 |</w:t>
      </w:r>
    </w:p>
    <w:p>
      <w:r>
        <w:t xml:space="preserve">|  | 459 |  | Отдел экономики и финансов района (города областного значения) | 7735,0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7735,0 |</w:t>
      </w:r>
    </w:p>
    <w:p>
      <w:r>
        <w:t xml:space="preserve">| 15 |  |  | Трансферты | 700638,0 |</w:t>
      </w:r>
    </w:p>
    <w:p>
      <w:r>
        <w:t xml:space="preserve">|  | 459 |  | Отдел экономики и финансов района (города областного значения) | 700638,0 |</w:t>
      </w:r>
    </w:p>
    <w:p>
      <w:r>
        <w:t xml:space="preserve">|  |  | 007 | Бюджетные изъятия | 399182,0 |</w:t>
      </w:r>
    </w:p>
    <w:p>
      <w:r>
        <w:t xml:space="preserve">|  |  | 038 | Субвенции | 301456,0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4 к решению Буландынского районного маслихата от 23 декабря 2022 года № 7С-30/1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Буландынского районного маслихата Акмолинской области от 11.12.2023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3424065,0 |</w:t>
      </w:r>
    </w:p>
    <w:p>
      <w:r>
        <w:t xml:space="preserve">| Целевые текущие трансферты | 198834,0 |</w:t>
      </w:r>
    </w:p>
    <w:p>
      <w:r>
        <w:t xml:space="preserve">| в том числе: |  |</w:t>
      </w:r>
    </w:p>
    <w:p>
      <w:r>
        <w:t xml:space="preserve">| Отдел строительства района | 198834,0 |</w:t>
      </w:r>
    </w:p>
    <w:p>
      <w:r>
        <w:t xml:space="preserve">| На приобретение жилья коммунального жилищного фонда для социально уязвимых слоев населения | 198834,0 |</w:t>
      </w:r>
    </w:p>
    <w:p>
      <w:r>
        <w:t xml:space="preserve">| Целевые трансферты на развитие | 3211991,0 |</w:t>
      </w:r>
    </w:p>
    <w:p>
      <w:r>
        <w:t xml:space="preserve">| в том числе: |  |</w:t>
      </w:r>
    </w:p>
    <w:p>
      <w:r>
        <w:t xml:space="preserve">| Отдел строительства района | 2890478,0 |</w:t>
      </w:r>
    </w:p>
    <w:p>
      <w:r>
        <w:t xml:space="preserve">| На развитие системы водоснабжения и водоотведения | 99694,0 |</w:t>
      </w:r>
    </w:p>
    <w:p>
      <w:r>
        <w:t xml:space="preserve">| На развитие системы водоснабжения и водоотведения в сельских населенных пунктах | 1928559,0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655447,0 |</w:t>
      </w:r>
    </w:p>
    <w:p>
      <w:r>
        <w:t xml:space="preserve">| На развитие малых и моногородов | 206778,0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321513,0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321513,0 |</w:t>
      </w:r>
    </w:p>
    <w:p>
      <w:r>
        <w:t xml:space="preserve">| Бюджетные кредиты | 13240,0 |</w:t>
      </w:r>
    </w:p>
    <w:p>
      <w:r>
        <w:t xml:space="preserve">| в том числе: |  |</w:t>
      </w:r>
    </w:p>
    <w:p>
      <w:r>
        <w:t xml:space="preserve">| Отдел экономики и финансов района | 13240,0 |</w:t>
      </w:r>
    </w:p>
    <w:p>
      <w:r>
        <w:t xml:space="preserve">| Для реализации мер социальной поддержки специалистов | 13240,0 |</w:t>
      </w:r>
    </w:p>
    <w:p>
      <w:r>
        <w:t xml:space="preserve">|  | Приложение 5 к решению Буландынского районного маслихата от 23 декабря 2022 года № 7С-30/1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решения Буландынского районного маслихата Акмолинской области от 11.12.2023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1205164,4 |</w:t>
      </w:r>
    </w:p>
    <w:p>
      <w:r>
        <w:t xml:space="preserve">| Целевые текущие трансферты | 640801,7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| 105233,2 |</w:t>
      </w:r>
    </w:p>
    <w:p>
      <w:r>
        <w:t xml:space="preserve">| На размещение государственного социального заказа в неправительственных организациях | 3150,0 |</w:t>
      </w:r>
    </w:p>
    <w:p>
      <w:r>
        <w:t xml:space="preserve">| На социальное обеспечение лиц с инвалидностью | 58508,1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25617,0 |</w:t>
      </w:r>
    </w:p>
    <w:p>
      <w:r>
        <w:t xml:space="preserve">| На выплату государственной адресной социальной помощи | 11876,0 |</w:t>
      </w:r>
    </w:p>
    <w:p>
      <w:r>
        <w:t xml:space="preserve">| На социальную помощь отдельным категориям граждан | 6082,1 |</w:t>
      </w:r>
    </w:p>
    <w:p>
      <w:r>
        <w:t xml:space="preserve">| Отдел культуры, развития языков, физической культуры и спорта района | 105000,0 |</w:t>
      </w:r>
    </w:p>
    <w:p>
      <w:r>
        <w:t xml:space="preserve">| На содержание объектов культуры | 105000,0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430568,5 |</w:t>
      </w:r>
    </w:p>
    <w:p>
      <w:r>
        <w:t xml:space="preserve">| На обеспечение льготного проезда | 4959,0 |</w:t>
      </w:r>
    </w:p>
    <w:p>
      <w:r>
        <w:t xml:space="preserve">| На развитие жилищно-коммунального хозяйства | 176640,9 |</w:t>
      </w:r>
    </w:p>
    <w:p>
      <w:r>
        <w:t xml:space="preserve">| На укрепление материально-технической базы в сфере жилищно-коммунального хозяйства | 37890,2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| 211078,4 |</w:t>
      </w:r>
    </w:p>
    <w:p>
      <w:r>
        <w:t xml:space="preserve">| Целевые трансферты на развитие | 564362,7 |</w:t>
      </w:r>
    </w:p>
    <w:p>
      <w:r>
        <w:t xml:space="preserve">| в том числе: |  |</w:t>
      </w:r>
    </w:p>
    <w:p>
      <w:r>
        <w:t xml:space="preserve">| Отдел строительства района | 564362,7 |</w:t>
      </w:r>
    </w:p>
    <w:p>
      <w:r>
        <w:t xml:space="preserve">| На развитие систем водоснабжения в сельских населенных пунктах | 68758,5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389248,0 |</w:t>
      </w:r>
    </w:p>
    <w:p>
      <w:r>
        <w:t xml:space="preserve">| На развитие малых и моногородов | 106356,2 |</w:t>
      </w:r>
    </w:p>
    <w:p>
      <w:r>
        <w:t xml:space="preserve">|  | Приложение 6 к решению Буландынского районного маслихата от 23 декабря 2022 года № 7С-30/1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районного бюджета бюджетам города Макинск и сельских округов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6 - в редакции решения Буландынского районного маслихата Акмолинской области от 16.11.2023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40177,4 |</w:t>
      </w:r>
    </w:p>
    <w:p>
      <w:r>
        <w:t xml:space="preserve">| Целевые текущие трансферты | 40177,4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40177,4 |</w:t>
      </w:r>
    </w:p>
    <w:p>
      <w:r>
        <w:t xml:space="preserve">| На развитие жилищно-коммунального хозяйства | 40177,4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