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Канонерского сельского округа на 2022-2024 годы</w:t>
      </w:r>
    </w:p>
    <w:p>
      <w:r>
        <w:t xml:space="preserve">Решение. Маслихат Бескарагайского района (передан в область Абай). от 30.12.2021. № 166242. редакция от 21.12.2022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и решением Бескарагайского районного маслихата от 28 декабря 2021 года № 14/2-VІI "О бюджете Бескарагайского района на 2022-2024 годы" (зарегистрировано в Реестре государственной регистрации нормативных правовых актов под № 26189) 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Канонерского сельского округа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71222,9 тысяч тенге, в том числе:</w:t>
      </w:r>
    </w:p>
    <w:p>
      <w:r>
        <w:t xml:space="preserve">налоговые поступления – 2900,0 тысяч тенге;</w:t>
      </w:r>
    </w:p>
    <w:p>
      <w:r>
        <w:t xml:space="preserve">неналоговые поступления –0,0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68322,9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71222,9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- 0,0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–0,0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объем субвенции, передаваемой из районного бюджета, в бюджет Канонерского сельского округа на 2022 год в сумме 36 882,0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Бескарагайского |  |</w:t>
      </w:r>
    </w:p>
    <w:p>
      <w:r>
        <w:t xml:space="preserve">|---|---|</w:t>
      </w:r>
    </w:p>
    <w:p>
      <w:r>
        <w:t xml:space="preserve">| районного маслихата | М. Абылгазинова |</w:t>
      </w:r>
    </w:p>
    <w:p>
      <w:r>
        <w:t xml:space="preserve">|  | Приложение 1 к решению Бескарагайского районного маслихата от 30 декабря 2021 года № 15/7-VІI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Канонерского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Бескарагайского районного маслихата области Абай от 21.12.2022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71222,9 |</w:t>
      </w:r>
    </w:p>
    <w:p>
      <w:r>
        <w:t xml:space="preserve">| 1 |  |  | Налоговые поступления | 2900,0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2900,0 |</w:t>
      </w:r>
    </w:p>
    <w:p>
      <w:r>
        <w:t xml:space="preserve">|  |  | 1 | Налоги на имущество | 340,0 |</w:t>
      </w:r>
    </w:p>
    <w:p>
      <w:r>
        <w:t xml:space="preserve">|  |  | 3 | Земельный налог | 22,0 |</w:t>
      </w:r>
    </w:p>
    <w:p>
      <w:r>
        <w:t xml:space="preserve">|  |  | 4 | Налог на транспортные средства | 2538,0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68322,9 |</w:t>
      </w:r>
    </w:p>
    <w:p>
      <w:r>
        <w:t xml:space="preserve">|  | 02 |  | Трансферты из вышестоящих органов государственного управления | 68322,9 |</w:t>
      </w:r>
    </w:p>
    <w:p>
      <w:r>
        <w:t xml:space="preserve">|  |  | 3 | Трансферты из районного (города областного значения) бюджета | 68322,9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71222,9 |</w:t>
      </w:r>
    </w:p>
    <w:p>
      <w:r>
        <w:t xml:space="preserve">| 01 |  |  |  | Государственные услуги общего характера | 34616,0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34616,0 |</w:t>
      </w:r>
    </w:p>
    <w:p>
      <w:r>
        <w:t xml:space="preserve">|  |  | 124 |  | Аппарат акима города районного значения, села, поселка, сельского округа | 34616,0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34616,0 |</w:t>
      </w:r>
    </w:p>
    <w:p>
      <w:r>
        <w:t xml:space="preserve">| 07 |  |  |  | Жилищно-коммунальное хозяйство | 35806,9 |</w:t>
      </w:r>
    </w:p>
    <w:p>
      <w:r>
        <w:t xml:space="preserve">|  | 3 |  |  | Благоустройство населенных пунктов | 35806,9 |</w:t>
      </w:r>
    </w:p>
    <w:p>
      <w:r>
        <w:t xml:space="preserve">|  |  | 124 |  | Аппарат акима города районного значения, села, поселка, сельского округа | 35806,9 |</w:t>
      </w:r>
    </w:p>
    <w:p>
      <w:r>
        <w:t xml:space="preserve">|  |  |  | 008 | Освещение улиц населенных пунктах | 18542,3 |</w:t>
      </w:r>
    </w:p>
    <w:p>
      <w:r>
        <w:t xml:space="preserve">|  |  |  | 009 | Обеспечение санитарии населенных пунктов | 525,0 |</w:t>
      </w:r>
    </w:p>
    <w:p>
      <w:r>
        <w:t xml:space="preserve">|  |  |  | 011 | Благоустройство и озеленение населенных пунктов | 16739,6 |</w:t>
      </w:r>
    </w:p>
    <w:p>
      <w:r>
        <w:t xml:space="preserve">| 12 |  |  |  | Транспорт и коммуникации | 800,0 |</w:t>
      </w:r>
    </w:p>
    <w:p>
      <w:r>
        <w:t xml:space="preserve">|  | 1 |  |  | Автомобильный транспорт | 800,0 |</w:t>
      </w:r>
    </w:p>
    <w:p>
      <w:r>
        <w:t xml:space="preserve">|  |  | 124 |  | Аппарат акима города районного значения, села, поселка, сельского округа | 800,0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 | Приложение 2 к решению Бескарагайского районного маслихата от 30 декабря 2021 года № 15/7-VІI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Канонерского сельского округа на 2023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56967,0 |</w:t>
      </w:r>
    </w:p>
    <w:p>
      <w:r>
        <w:t xml:space="preserve">| 1 |  |  | Налоговые поступления | 3786,0 |</w:t>
      </w:r>
    </w:p>
    <w:p>
      <w:r>
        <w:t xml:space="preserve">|  | 01 |  | Подоходный налог | 700,0 |</w:t>
      </w:r>
    </w:p>
    <w:p>
      <w:r>
        <w:t xml:space="preserve">|  |  | 2 | Индивидуальный подоходный налог | 700,0 |</w:t>
      </w:r>
    </w:p>
    <w:p>
      <w:r>
        <w:t xml:space="preserve">|  | 04 |  | Налоги на собственность | 3086,0 |</w:t>
      </w:r>
    </w:p>
    <w:p>
      <w:r>
        <w:t xml:space="preserve">|  |  | 1 | Налоги на имущество | 330,0 |</w:t>
      </w:r>
    </w:p>
    <w:p>
      <w:r>
        <w:t xml:space="preserve">|  |  | 3 | Земельный налог | 24,0 |</w:t>
      </w:r>
    </w:p>
    <w:p>
      <w:r>
        <w:t xml:space="preserve">|  |  | 4 | Налог на транспортные средства | 2732,0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53181,0 |</w:t>
      </w:r>
    </w:p>
    <w:p>
      <w:r>
        <w:t xml:space="preserve">|  | 02 |  | Трансферты из вышестоящих органов государственного управления | 53181,0 |</w:t>
      </w:r>
    </w:p>
    <w:p>
      <w:r>
        <w:t xml:space="preserve">|  |  | 3 | Трансферты из районного (города областного значения) бюджета | 53181,0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56967,0 |</w:t>
      </w:r>
    </w:p>
    <w:p>
      <w:r>
        <w:t xml:space="preserve">| 01 |  |  |  | Государственные услуги общего характера | 39834,0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39834,0 |</w:t>
      </w:r>
    </w:p>
    <w:p>
      <w:r>
        <w:t xml:space="preserve">|  |  | 124 |  | Аппарат акима города районного значения, села, поселка, сельского округа | 39834,0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39834,0 |</w:t>
      </w:r>
    </w:p>
    <w:p>
      <w:r>
        <w:t xml:space="preserve">| 07 |  |  |  | Жилищно-коммунальное хозяйство | 17133,0 |</w:t>
      </w:r>
    </w:p>
    <w:p>
      <w:r>
        <w:t xml:space="preserve">|  | 3 |  |  | Благоустройство населенных пунктов | 17133,0 |</w:t>
      </w:r>
    </w:p>
    <w:p>
      <w:r>
        <w:t xml:space="preserve">|  |  | 124 |  | Аппарат акима города районного значения, села, поселка, сельского округа | 16277,0 |</w:t>
      </w:r>
    </w:p>
    <w:p>
      <w:r>
        <w:t xml:space="preserve">|  |  |  | 008 | Освещение улиц населенных пунктах | 1934,0 |</w:t>
      </w:r>
    </w:p>
    <w:p>
      <w:r>
        <w:t xml:space="preserve">|  |  |  | 009 | Обеспечение санитарии населенных пунктов | 562,0 |</w:t>
      </w:r>
    </w:p>
    <w:p>
      <w:r>
        <w:t xml:space="preserve">|  |  |  | 011 | Благоустройство и озеленение населенных пунктов | 13781,0 |</w:t>
      </w:r>
    </w:p>
    <w:p>
      <w:r>
        <w:t xml:space="preserve">|  |  | 124 |  | Аппарат акима города районного значения, села, поселка, сельского округа | 856,0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856,0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 | Приложение 3 к решению Бескарагайского районного маслихата от 30 декабря 2021 года № 15/7-VІI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Канонерского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44781,0 |</w:t>
      </w:r>
    </w:p>
    <w:p>
      <w:r>
        <w:t xml:space="preserve">| 1 |  |  | Налоговые поступления | 3900,0 |</w:t>
      </w:r>
    </w:p>
    <w:p>
      <w:r>
        <w:t xml:space="preserve">|  | 01 |  | Подоходный налог | 800,0 |</w:t>
      </w:r>
    </w:p>
    <w:p>
      <w:r>
        <w:t xml:space="preserve">|  |  | 2 | Индивидуальный подоходный налог | 800,0 |</w:t>
      </w:r>
    </w:p>
    <w:p>
      <w:r>
        <w:t xml:space="preserve">|  | 04 |  | Налоги на собственность | 3100,0 |</w:t>
      </w:r>
    </w:p>
    <w:p>
      <w:r>
        <w:t xml:space="preserve">|  |  | 1 | Налоги на имущество | 330,0 |</w:t>
      </w:r>
    </w:p>
    <w:p>
      <w:r>
        <w:t xml:space="preserve">|  |  | 3 | Земельный налог | 24,0 |</w:t>
      </w:r>
    </w:p>
    <w:p>
      <w:r>
        <w:t xml:space="preserve">|  |  | 4 | Налог на транспортные средства | 2746,0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40881,0 |</w:t>
      </w:r>
    </w:p>
    <w:p>
      <w:r>
        <w:t xml:space="preserve">|  | 02 |  | Трансферты из вышестоящих органов государственного управления | 40881,0 |</w:t>
      </w:r>
    </w:p>
    <w:p>
      <w:r>
        <w:t xml:space="preserve">|  |  | 3 | Трансферты из районного (города областного значения) бюджета | 40881,0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44781,0 |</w:t>
      </w:r>
    </w:p>
    <w:p>
      <w:r>
        <w:t xml:space="preserve">| 01 |  |  |  | Государственные услуги общего характера | 42021,0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42021,0 |</w:t>
      </w:r>
    </w:p>
    <w:p>
      <w:r>
        <w:t xml:space="preserve">|  |  | 124 |  | Аппарат акима города районного значения, села, поселка, сельского округа | 42021,0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42021,0 |</w:t>
      </w:r>
    </w:p>
    <w:p>
      <w:r>
        <w:t xml:space="preserve">| 07 |  |  |  | Жилищно-коммунальное хозяйство | 2760,0 |</w:t>
      </w:r>
    </w:p>
    <w:p>
      <w:r>
        <w:t xml:space="preserve">|  | 3 |  |  | Благоустройство населенных пунктов | 2760,0 |</w:t>
      </w:r>
    </w:p>
    <w:p>
      <w:r>
        <w:t xml:space="preserve">|  |  | 124 |  | Аппарат акима города районного значения, села, поселка, сельского округа | 2760,0 |</w:t>
      </w:r>
    </w:p>
    <w:p>
      <w:r>
        <w:t xml:space="preserve">|  |  |  | 008 | Освещение улиц населенных пунктах | 2131,0 |</w:t>
      </w:r>
    </w:p>
    <w:p>
      <w:r>
        <w:t xml:space="preserve">|  |  |  | 009 | Обеспечение санитарии населенных пунктов | 486,0 |</w:t>
      </w:r>
    </w:p>
    <w:p>
      <w:r>
        <w:t xml:space="preserve">|  |  |  | 011 | Благоустройство и озеленение населенных пунктов | 143,0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