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села Рахат на 2022 - 2024 годы</w:t>
      </w:r>
    </w:p>
    <w:p>
      <w:r>
        <w:t xml:space="preserve">Решение. Маслихат города Жанаозен. от 30.12.2021. № 163620. редакция от 09.12.2022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Казахстан, Законом Республики Казахстан "О местном государственном управлении и самоуправлении в Республике Казахстан", Жанаозенский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села Рахат на 2022 - 2024 годы согласно приложениям 1, 2 и 3 соответственно к настоящему решению, в том числе на 2022 год в следующих объемах:</w:t>
      </w:r>
    </w:p>
    <w:p>
      <w:r>
        <w:t xml:space="preserve">1)доходы – 306 522 тысячи тенге, в том числе по:</w:t>
      </w:r>
    </w:p>
    <w:p>
      <w:r>
        <w:t xml:space="preserve">налоговым поступлениям – 115 315 тысяч тенге;</w:t>
      </w:r>
    </w:p>
    <w:p>
      <w:r>
        <w:t xml:space="preserve">неналоговым поступлениям – 38 тысяч тенге;</w:t>
      </w:r>
    </w:p>
    <w:p>
      <w:r>
        <w:t xml:space="preserve">поступлениям от продажи основного капитала – 239 тысяч тенге;</w:t>
      </w:r>
    </w:p>
    <w:p>
      <w:r>
        <w:t xml:space="preserve">поступлениям трансфертов – 190 930 тысяч тенге;</w:t>
      </w:r>
    </w:p>
    <w:p>
      <w:r>
        <w:t xml:space="preserve">2)затраты – 335 157 тысяч тенге;</w:t>
      </w:r>
    </w:p>
    <w:p>
      <w:r>
        <w:t xml:space="preserve">3)чистое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r>
        <w:t xml:space="preserve">4)сальдо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r>
        <w:t xml:space="preserve">5)дефицит (профицит) бюджета – - 28 635 тысяч тенге;</w:t>
      </w:r>
    </w:p>
    <w:p>
      <w:r>
        <w:t xml:space="preserve">6)финансирование дефицита (использование профицита) бюджета –</w:t>
      </w:r>
    </w:p>
    <w:p>
      <w:r>
        <w:t xml:space="preserve">28 635 тысяч тенге;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28 635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Учесть, что из городского бюджета в бюджет села Рахат на 2022 год выделена субвенция в сумме 178 677 тысяч тенге.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2022 года.</w:t>
      </w:r>
    </w:p>
    <w:p>
      <w:r>
        <w:t xml:space="preserve">| Секретарь Жанаозенского городского маслихата | Т. Мусаев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Аким села Рахат</w:t>
      </w:r>
    </w:p>
    <w:p>
      <w:pPr>
        <w:pStyle w:val="Heading2"/>
      </w:pPr>
      <w:r>
        <w:t xml:space="preserve">Текст</w:t>
      </w:r>
    </w:p>
    <w:p>
      <w:r>
        <w:t xml:space="preserve">О. Табынчаев_______________</w:t>
      </w:r>
    </w:p>
    <w:p>
      <w:pPr>
        <w:pStyle w:val="Heading2"/>
      </w:pPr>
      <w:r>
        <w:t xml:space="preserve">Текст</w:t>
      </w:r>
    </w:p>
    <w:p>
      <w:r>
        <w:t xml:space="preserve">30 декабрь 2021 год</w:t>
      </w:r>
    </w:p>
    <w:p>
      <w:r>
        <w:t xml:space="preserve">|  | Приложение 1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30 декабря 2021 года |</w:t>
      </w:r>
    </w:p>
    <w:p>
      <w:r>
        <w:t xml:space="preserve">|  | № 14/115 |</w:t>
      </w:r>
    </w:p>
    <w:p>
      <w:pPr>
        <w:pStyle w:val="Heading2"/>
      </w:pPr>
      <w:r>
        <w:t xml:space="preserve">Глава Бюджет села Рахат на 2022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Жанаозенского городского маслихата Мангистауской области от 09.12.2022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306 522 |  |</w:t>
      </w:r>
    </w:p>
    <w:p>
      <w:r>
        <w:t xml:space="preserve">| 1 |  |  | Налоговые поступления | 115 315 |  |</w:t>
      </w:r>
    </w:p>
    <w:p>
      <w:r>
        <w:t xml:space="preserve">|  | 01 |  | Подоходный налог | 4 495 |  |</w:t>
      </w:r>
    </w:p>
    <w:p>
      <w:r>
        <w:t xml:space="preserve">|  |  | 2 | Индивидуальный подоходный налог | 4 495 |  |</w:t>
      </w:r>
    </w:p>
    <w:p>
      <w:r>
        <w:t xml:space="preserve">|  | 04 |  | Налоги на собственность | 110 667 |  |</w:t>
      </w:r>
    </w:p>
    <w:p>
      <w:r>
        <w:t xml:space="preserve">|  |  | 1 | Налоги на имущество | 2 510 |  |</w:t>
      </w:r>
    </w:p>
    <w:p>
      <w:r>
        <w:t xml:space="preserve">|  |  | 3 | Земельный налог | 666 |  |</w:t>
      </w:r>
    </w:p>
    <w:p>
      <w:r>
        <w:t xml:space="preserve">|  |  | 4 | Налог на транспортные средства | 107 491 |  |</w:t>
      </w:r>
    </w:p>
    <w:p>
      <w:r>
        <w:t xml:space="preserve">|  | 05 |  | Внутренние налоги на товары, работы и услуги | 153 |  |</w:t>
      </w:r>
    </w:p>
    <w:p>
      <w:r>
        <w:t xml:space="preserve">|  |  | 3 | Поступления за использование природных и других ресурсов | 153 |  |</w:t>
      </w:r>
    </w:p>
    <w:p>
      <w:r>
        <w:t xml:space="preserve">| 2 |  |  | Неналоговые поступления | 38 | 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38 | 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38 |  |</w:t>
      </w:r>
    </w:p>
    <w:p>
      <w:r>
        <w:t xml:space="preserve">| 3 |  |  | Поступления от продажи основного капитала | 239 |  |</w:t>
      </w:r>
    </w:p>
    <w:p>
      <w:r>
        <w:t xml:space="preserve">|  | 03 |  | Продажа земли и нематериальных активов | 239 |  |</w:t>
      </w:r>
    </w:p>
    <w:p>
      <w:r>
        <w:t xml:space="preserve">|  |  | 2 | Продажа нематериальных активов | 239 |  |</w:t>
      </w:r>
    </w:p>
    <w:p>
      <w:r>
        <w:t xml:space="preserve">| 4 |  |  | Поступления трансфертов | 190 930 |  |</w:t>
      </w:r>
    </w:p>
    <w:p>
      <w:r>
        <w:t xml:space="preserve">|  | 02 |  | Трансферты из вышестоящих органов государственного управления | 190 930 |  |</w:t>
      </w:r>
    </w:p>
    <w:p>
      <w:r>
        <w:t xml:space="preserve">|  |  | 3 | Трансферты из районного (города областного значения) бюджета | 190 930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Программа |  |  |  |</w:t>
      </w:r>
    </w:p>
    <w:p>
      <w:r>
        <w:t xml:space="preserve">| 1 | 2 | 3 |  |  |  |</w:t>
      </w:r>
    </w:p>
    <w:p>
      <w:r>
        <w:t xml:space="preserve">|  |  |  | 2. Затраты | 335 157 |  |</w:t>
      </w:r>
    </w:p>
    <w:p>
      <w:r>
        <w:t xml:space="preserve">| 01 |  |  |  | Государственные услуги общего характера | 73 047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73 047 |</w:t>
      </w:r>
    </w:p>
    <w:p>
      <w:r>
        <w:t xml:space="preserve">|  |  | 124 |  | Аппарат акима города районного значения, села, поселка, сельского округа | 73 047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73 047 |</w:t>
      </w:r>
    </w:p>
    <w:p>
      <w:r>
        <w:t xml:space="preserve">| 06 |  |  |  | Социальная помощь и социальное обеспечение | 20 122 |</w:t>
      </w:r>
    </w:p>
    <w:p>
      <w:r>
        <w:t xml:space="preserve">|  | 2 |  |  | Социальная помощь | 20 122 |</w:t>
      </w:r>
    </w:p>
    <w:p>
      <w:r>
        <w:t xml:space="preserve">|  |  | 124 |  | Аппарат акима города районного значения, села, поселка, сельского округа | 20 122 |</w:t>
      </w:r>
    </w:p>
    <w:p>
      <w:r>
        <w:t xml:space="preserve">|  |  |  | 003 | Оказание социальной помощи нуждающимся гражданам на дому | 20 122 |</w:t>
      </w:r>
    </w:p>
    <w:p>
      <w:r>
        <w:t xml:space="preserve">| 07 |  |  |  | Жилищно – коммунальное хозяйство | 241 988 |</w:t>
      </w:r>
    </w:p>
    <w:p>
      <w:r>
        <w:t xml:space="preserve">|  | 3 |  |  | Благоустройство населенных пунктов | 241 988 |</w:t>
      </w:r>
    </w:p>
    <w:p>
      <w:r>
        <w:t xml:space="preserve">|  |  | 124 |  | Аппарат акима города районного значения, села, поселка, сельского округа | 241 988 |</w:t>
      </w:r>
    </w:p>
    <w:p>
      <w:r>
        <w:t xml:space="preserve">|  |  |  | 008 | Освещение улиц в населенных пунктах | 126 150 |</w:t>
      </w:r>
    </w:p>
    <w:p>
      <w:r>
        <w:t xml:space="preserve">|  |  |  | 009 | Обеспечение санитарии населенных пунктов | 74 090 |</w:t>
      </w:r>
    </w:p>
    <w:p>
      <w:r>
        <w:t xml:space="preserve">|  |  |  | 011 | Благоустройство и озеленение населенных пунктов | 41 748 |</w:t>
      </w:r>
    </w:p>
    <w:p>
      <w:r>
        <w:t xml:space="preserve">| 08 |  |  |  | Культура, спорт, туризм и информационное пространство | 0 |</w:t>
      </w:r>
    </w:p>
    <w:p>
      <w:r>
        <w:t xml:space="preserve">|  | 1 |  |  | Деятельность в области культуры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006 | Поддержка культурно – досуговой работы на местном уровне | 0 |</w:t>
      </w:r>
    </w:p>
    <w:p>
      <w:r>
        <w:t xml:space="preserve">|  |  |  | 028 | Проведение физкультурно – оздоровительных и спортивных мероприятий на местном уровне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5. Дефицит (профицит) бюджета | -28 635 |</w:t>
      </w:r>
    </w:p>
    <w:p>
      <w:r>
        <w:t xml:space="preserve">|  |  |  |  | 6. Финансирование дефицита (использование профицита) бюджета | 28 635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8 |  |  |  | Используемые остатки бюджетных средств | 28 635 |</w:t>
      </w:r>
    </w:p>
    <w:p>
      <w:r>
        <w:t xml:space="preserve">|  |  | 01 |  | Остатки бюджетных средств | 28 635 |</w:t>
      </w:r>
    </w:p>
    <w:p>
      <w:r>
        <w:t xml:space="preserve">|  |  |  | 1 | Свободные остатки бюджетных средств | 28 635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30 декабря 2021 года |</w:t>
      </w:r>
    </w:p>
    <w:p>
      <w:r>
        <w:t xml:space="preserve">|  | № 14/115 |</w:t>
      </w:r>
    </w:p>
    <w:p>
      <w:pPr>
        <w:pStyle w:val="Heading2"/>
      </w:pPr>
      <w:r>
        <w:t xml:space="preserve">Глава Бюджет села Рахат на 2023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262 884 |  |</w:t>
      </w:r>
    </w:p>
    <w:p>
      <w:r>
        <w:t xml:space="preserve">| 1 |  |  | Налоговые поступления | 156 723 |  |</w:t>
      </w:r>
    </w:p>
    <w:p>
      <w:r>
        <w:t xml:space="preserve">|  | 01 |  | Подоходный налог | 0 |  |</w:t>
      </w:r>
    </w:p>
    <w:p>
      <w:r>
        <w:t xml:space="preserve">|  |  | 2 | Индивидуальный подоходный налог | 0 |  |</w:t>
      </w:r>
    </w:p>
    <w:p>
      <w:r>
        <w:t xml:space="preserve">|  | 04 |  | Налоги на собственность | 156 723 |  |</w:t>
      </w:r>
    </w:p>
    <w:p>
      <w:r>
        <w:t xml:space="preserve">|  |  | 1 | Налоги на имущество | 1 228 |  |</w:t>
      </w:r>
    </w:p>
    <w:p>
      <w:r>
        <w:t xml:space="preserve">|  |  | 3 | Земельный налог | 2 081 |  |</w:t>
      </w:r>
    </w:p>
    <w:p>
      <w:r>
        <w:t xml:space="preserve">|  |  | 4 | Налог на транспортные средства | 153 414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106 161 |  |</w:t>
      </w:r>
    </w:p>
    <w:p>
      <w:r>
        <w:t xml:space="preserve">|  | 02 |  | Трансферты из вышестоящих органов государственного управления | 106 161 |  |</w:t>
      </w:r>
    </w:p>
    <w:p>
      <w:r>
        <w:t xml:space="preserve">|  |  | 3 | Трансферты из районного (города областного значения) бюджета | 106 161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 грамма |  |  |</w:t>
      </w:r>
    </w:p>
    <w:p>
      <w:r>
        <w:t xml:space="preserve">| 1 | 2 | 3 |  |  |  |</w:t>
      </w:r>
    </w:p>
    <w:p>
      <w:r>
        <w:t xml:space="preserve">|  |  |  |  | 2. Затраты | 262 884 |</w:t>
      </w:r>
    </w:p>
    <w:p>
      <w:r>
        <w:t xml:space="preserve">| 01 |  |  |  | Государственные услуги общего характера | 67 010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67 010 |</w:t>
      </w:r>
    </w:p>
    <w:p>
      <w:r>
        <w:t xml:space="preserve">|  |  | 124 |  | Аппарат акима города районного значения, села, поселка, сельского округа | 67 010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67 010 |</w:t>
      </w:r>
    </w:p>
    <w:p>
      <w:r>
        <w:t xml:space="preserve">| 06 |  |  |  | Социальная помощь и социальное обеспечение | 10 425 |</w:t>
      </w:r>
    </w:p>
    <w:p>
      <w:r>
        <w:t xml:space="preserve">|  | 2 |  |  | Социальная помощь | 10 425 |</w:t>
      </w:r>
    </w:p>
    <w:p>
      <w:r>
        <w:t xml:space="preserve">|  |  | 124 |  | Аппарат акима города районного значения, села, поселка, сельского округа | 10 425 |</w:t>
      </w:r>
    </w:p>
    <w:p>
      <w:r>
        <w:t xml:space="preserve">|  |  |  | 003 | Оказание социальной помощи нуждающимся гражданам на дому | 10 425 |</w:t>
      </w:r>
    </w:p>
    <w:p>
      <w:r>
        <w:t xml:space="preserve">| 07 |  |  |  | Жилищно-коммунальное хозяйство | 185 449 |</w:t>
      </w:r>
    </w:p>
    <w:p>
      <w:r>
        <w:t xml:space="preserve">|  | 3 |  |  | Благоустройство населенных пунктов | 185 449 |</w:t>
      </w:r>
    </w:p>
    <w:p>
      <w:r>
        <w:t xml:space="preserve">|  |  | 124 |  | Аппарат акима города районного значения, села, поселка, сельского округа | 185 449 |</w:t>
      </w:r>
    </w:p>
    <w:p>
      <w:r>
        <w:t xml:space="preserve">|  |  |  | 008 | Освещение улиц в населенных пунктах | 103 325 |</w:t>
      </w:r>
    </w:p>
    <w:p>
      <w:r>
        <w:t xml:space="preserve">|  |  |  | 009 | Обеспечение санитарии населенных пунктов | 80 124 |</w:t>
      </w:r>
    </w:p>
    <w:p>
      <w:r>
        <w:t xml:space="preserve">|  |  |  | 011 | Благоустройство и озеленение населенных пунктов | 2 000 |</w:t>
      </w:r>
    </w:p>
    <w:p>
      <w:r>
        <w:t xml:space="preserve">| 08 |  |  |  | Культура, спорт, туризм и информационное пространство | 0 |</w:t>
      </w:r>
    </w:p>
    <w:p>
      <w:r>
        <w:t xml:space="preserve">|  | 1 |  |  | Деятельность в области культуры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006 | Поддержка культурно – досуговой работы на местном уровне | 0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 |  | Про грамма |  |  |</w:t>
      </w:r>
    </w:p>
    <w:p>
      <w:r>
        <w:t xml:space="preserve">| 1 | 2 | 3 |  |  | 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Погашение бюджетных кредитов | 0 |  |</w:t>
      </w:r>
    </w:p>
    <w:p>
      <w:r>
        <w:t xml:space="preserve">|  |  |  | Погашение бюджетных кредитов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Поступления от продажи финансовых активов государства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Фунциональная подгруппа |  |  |  |  |</w:t>
      </w:r>
    </w:p>
    <w:p>
      <w:r>
        <w:t xml:space="preserve">|  |  | Администратор  бюджетных программ |  |  |  |</w:t>
      </w:r>
    </w:p>
    <w:p>
      <w:r>
        <w:t xml:space="preserve">|  |  |  | Про грамма |  |  |</w:t>
      </w:r>
    </w:p>
    <w:p>
      <w:r>
        <w:t xml:space="preserve">| 1 | 2 | 3 |  |  |  |</w:t>
      </w:r>
    </w:p>
    <w:p>
      <w:r>
        <w:t xml:space="preserve">|  |  |  |  | 5. Дефицит (профицит) бюджета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6. Финансирование дефицита (использование  профицита ) бюджета | 0 |  |</w:t>
      </w:r>
    </w:p>
    <w:p>
      <w:r>
        <w:t xml:space="preserve">|  |  |  | Поступления займов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Погашение займов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|  | Приложение 3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30 декабря 2021 года |</w:t>
      </w:r>
    </w:p>
    <w:p>
      <w:r>
        <w:t xml:space="preserve">|  | № 14/115 |</w:t>
      </w:r>
    </w:p>
    <w:p>
      <w:pPr>
        <w:pStyle w:val="Heading2"/>
      </w:pPr>
      <w:r>
        <w:t xml:space="preserve">Глава Бюджет села Рахат на 2024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267 511 |  |</w:t>
      </w:r>
    </w:p>
    <w:p>
      <w:r>
        <w:t xml:space="preserve">| 1 |  |  | Налоговые поступления | 163 092 |  |</w:t>
      </w:r>
    </w:p>
    <w:p>
      <w:r>
        <w:t xml:space="preserve">|  | 01 |  | Подоходный налог | 0 |  |</w:t>
      </w:r>
    </w:p>
    <w:p>
      <w:r>
        <w:t xml:space="preserve">|  |  | 2 | Индивидуальный подоходный налог | 0 |  |</w:t>
      </w:r>
    </w:p>
    <w:p>
      <w:r>
        <w:t xml:space="preserve">|  | 04 |  | Налоги на собственность | 163 092 |  |</w:t>
      </w:r>
    </w:p>
    <w:p>
      <w:r>
        <w:t xml:space="preserve">|  |  | 1 | Налоги на имущество | 1 314 |  |</w:t>
      </w:r>
    </w:p>
    <w:p>
      <w:r>
        <w:t xml:space="preserve">|  |  | 3 | Земельный налог | 2 227 |  |</w:t>
      </w:r>
    </w:p>
    <w:p>
      <w:r>
        <w:t xml:space="preserve">|  |  | 4 | Налог на транспортные средства | 159 551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104 419 |  |</w:t>
      </w:r>
    </w:p>
    <w:p>
      <w:r>
        <w:t xml:space="preserve">|  | 02 |  | Трансферты из вышестоящих органов государственного управления | 104 419 |  |</w:t>
      </w:r>
    </w:p>
    <w:p>
      <w:r>
        <w:t xml:space="preserve">|  |  | 3 | Трансферты из районного (города областного значения) бюджета | 104 419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 грамма |  |  |</w:t>
      </w:r>
    </w:p>
    <w:p>
      <w:r>
        <w:t xml:space="preserve">| 1 | 2 | 3 |  |  |  |</w:t>
      </w:r>
    </w:p>
    <w:p>
      <w:r>
        <w:t xml:space="preserve">|  |  |  |  | 2. Затраты | 267 511 |</w:t>
      </w:r>
    </w:p>
    <w:p>
      <w:r>
        <w:t xml:space="preserve">| 01 |  |  |  | Государственные услуги общего характера | 67 010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67 010 |</w:t>
      </w:r>
    </w:p>
    <w:p>
      <w:r>
        <w:t xml:space="preserve">|  |  | 124 |  | Аппарат акима города районного значения, села, поселка, сельского округа | 67 010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67 010 |</w:t>
      </w:r>
    </w:p>
    <w:p>
      <w:r>
        <w:t xml:space="preserve">| 06 |  |  |  | Социальная помощь и социальное обеспечение | 10 946 |</w:t>
      </w:r>
    </w:p>
    <w:p>
      <w:r>
        <w:t xml:space="preserve">|  | 2 |  |  | Социальная помощь | 10 946 |</w:t>
      </w:r>
    </w:p>
    <w:p>
      <w:r>
        <w:t xml:space="preserve">|  |  | 124 |  | Аппарат акима города районного значения, села, поселка, сельского округа | 10 946 |</w:t>
      </w:r>
    </w:p>
    <w:p>
      <w:r>
        <w:t xml:space="preserve">|  |  |  | 003 | Оказание социальной помощи нуждающимся гражданам на дому | 10 946 |</w:t>
      </w:r>
    </w:p>
    <w:p>
      <w:r>
        <w:t xml:space="preserve">| 07 |  |  |  | Жилищно-коммунальное хозяйство | 189 555 |</w:t>
      </w:r>
    </w:p>
    <w:p>
      <w:r>
        <w:t xml:space="preserve">|  | 3 |  |  | Благоустройство населенных пунктов | 189 555 |</w:t>
      </w:r>
    </w:p>
    <w:p>
      <w:r>
        <w:t xml:space="preserve">|  |  | 124 |  | Аппарат акима города районного значения, села, поселка, сельского округа | 189 555 |</w:t>
      </w:r>
    </w:p>
    <w:p>
      <w:r>
        <w:t xml:space="preserve">|  |  |  | 008 | Освещение улиц в населенных пунктах | 103 325 |</w:t>
      </w:r>
    </w:p>
    <w:p>
      <w:r>
        <w:t xml:space="preserve">|  |  |  | 009 | Обеспечение санитарии населенных пунктов | 84 130 |</w:t>
      </w:r>
    </w:p>
    <w:p>
      <w:r>
        <w:t xml:space="preserve">|  |  |  | 011 | Благоустройство и озеленение населенных пунктов | 2 100 |</w:t>
      </w:r>
    </w:p>
    <w:p>
      <w:r>
        <w:t xml:space="preserve">| 08 |  |  |  | Культура, спорт, туризм и информационное пространство | 0 |</w:t>
      </w:r>
    </w:p>
    <w:p>
      <w:r>
        <w:t xml:space="preserve">|  | 1 |  |  | Деятельность в области культуры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006 | Поддержка культурно – досуговой работы на местном уровне | 0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 |  | Про грамма |  |  |</w:t>
      </w:r>
    </w:p>
    <w:p>
      <w:r>
        <w:t xml:space="preserve">| 1 | 2 | 3 |  |  | 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Погашение бюджетных кредитов | 0 |  |</w:t>
      </w:r>
    </w:p>
    <w:p>
      <w:r>
        <w:t xml:space="preserve">|  |  |  | Погашение бюджетных кредитов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Поступления от продажи финансовых активов государства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Фунциональная подгруппа |  |  |  |  |</w:t>
      </w:r>
    </w:p>
    <w:p>
      <w:r>
        <w:t xml:space="preserve">|  |  | Администратор  бюджетных программ |  |  |  |</w:t>
      </w:r>
    </w:p>
    <w:p>
      <w:r>
        <w:t xml:space="preserve">|  |  |  | Про грамма |  |  |</w:t>
      </w:r>
    </w:p>
    <w:p>
      <w:r>
        <w:t xml:space="preserve">| 1 | 2 | 3 |  |  |  |</w:t>
      </w:r>
    </w:p>
    <w:p>
      <w:r>
        <w:t xml:space="preserve">|  |  |  |  | 5. Дефицит (профицит) бюджета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6. Финансирование дефицита (использование  профицита ) бюджета | 0 |  |</w:t>
      </w:r>
    </w:p>
    <w:p>
      <w:r>
        <w:t xml:space="preserve">|  |  |  | Поступления займов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Погашение займов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