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Абайского района</w:t>
      </w:r>
    </w:p>
    <w:p>
      <w:r>
        <w:t xml:space="preserve">Постановление. Акимат Абайского района (Восточно-Казахстанская область) (передан в область Абай). от 31.08.2016. № 106050. редакция от 31.08.2016</w:t>
      </w:r>
    </w:p>
    <w:p>
      <w:r>
        <w:t xml:space="preserve">В соответствии со статьей 27 Закона Республики Казахстан от 06 апреля 2016 года «О правовых актах», акимат Абайского района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утратившими силу некоторых постановлений акимата Абайского района:</w:t>
      </w:r>
    </w:p>
    <w:p>
      <w:pPr>
        <w:pStyle w:val="Heading2"/>
      </w:pPr>
      <w:r>
        <w:t xml:space="preserve">1</w:t>
      </w:r>
    </w:p>
    <w:p>
      <w:r>
        <w:t xml:space="preserve">1) постановление акимата Абайского района от 29 июня 2016 года № 94 «Об установлении квоты рабочих мест для трудоустройства лиц, состоящих на учете службы пробации и освобожденных из мест лишения свободы по Абайскому району» (зарегистрировано в Реестре государственной регистрации нормативных правовых актов № 4609 от 22 июля 2016 года, опубликовано в газете «Абай елі» от 24-31 июля 2016 года № 28 (388);</w:t>
      </w:r>
    </w:p>
    <w:p>
      <w:pPr>
        <w:pStyle w:val="Heading2"/>
      </w:pPr>
      <w:r>
        <w:t xml:space="preserve">2</w:t>
      </w:r>
    </w:p>
    <w:p>
      <w:r>
        <w:t xml:space="preserve">2) постановление акимата Абайского района от 29 июня 2016 года № 95 «Об установлении квоты рабочих мест для инвалидов по Абайскому району» (зарегистрировано в Реестре государственной регистрации нормативных правовых актов № 4595 от 12 июля 2016 года, опубликовано в газете «Абай елі» от 24-31 июля 2016 года № 28 (388);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данного постановления возложить на руководителя аппарата акима района Мукажан С.</w:t>
      </w:r>
    </w:p>
    <w:p>
      <w:r>
        <w:t xml:space="preserve">Аким района</w:t>
      </w:r>
    </w:p>
    <w:p>
      <w:r>
        <w:t xml:space="preserve">Мусапирбеков Т.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